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051540" w:rsidRDefault="00051540" w:rsidP="00051540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051540" w:rsidRDefault="00051540" w:rsidP="00051540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051540" w:rsidRDefault="00051540" w:rsidP="00051540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</w:t>
      </w:r>
      <w:r w:rsidR="007918C3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09 декабря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2016г.)</w:t>
      </w: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051540" w:rsidRDefault="00051540" w:rsidP="00051540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051540" w:rsidRDefault="00051540" w:rsidP="00051540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051540" w:rsidRDefault="00051540" w:rsidP="00051540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051540" w:rsidRPr="00B16013" w:rsidRDefault="00051540" w:rsidP="00051540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051540" w:rsidRPr="00E23171" w:rsidRDefault="00051540" w:rsidP="00051540">
      <w:pPr>
        <w:rPr>
          <w:rFonts w:ascii="Monotype Corsiva" w:eastAsia="Calibri" w:hAnsi="Monotype Corsiva"/>
        </w:rPr>
      </w:pPr>
    </w:p>
    <w:p w:rsidR="007918C3" w:rsidRPr="00BD6182" w:rsidRDefault="007918C3" w:rsidP="007918C3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Рост цен на молоко в 2017 году может составить 10%</w:t>
      </w:r>
    </w:p>
    <w:p w:rsidR="007918C3" w:rsidRPr="00BD6182" w:rsidRDefault="007918C3" w:rsidP="007918C3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BD618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BD618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051540" w:rsidRPr="00BD6182" w:rsidRDefault="007918C3" w:rsidP="00051540">
      <w:pPr>
        <w:spacing w:after="0"/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</w:t>
      </w:r>
      <w:r w:rsidR="00051540" w:rsidRPr="00BD6182">
        <w:rPr>
          <w:rFonts w:ascii="Monotype Corsiva" w:eastAsia="Calibri" w:hAnsi="Monotype Corsiva"/>
        </w:rPr>
        <w:t>.1</w:t>
      </w:r>
      <w:r w:rsidRPr="00BD6182">
        <w:rPr>
          <w:rFonts w:ascii="Monotype Corsiva" w:eastAsia="Calibri" w:hAnsi="Monotype Corsiva"/>
        </w:rPr>
        <w:t>2</w:t>
      </w:r>
      <w:r w:rsidR="00051540" w:rsidRPr="00BD6182">
        <w:rPr>
          <w:rFonts w:ascii="Monotype Corsiva" w:eastAsia="Calibri" w:hAnsi="Monotype Corsiva"/>
        </w:rPr>
        <w:t>.2016</w:t>
      </w:r>
      <w:r w:rsidR="00051540" w:rsidRPr="00BD618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Pr="00BD6182">
        <w:rPr>
          <w:rFonts w:ascii="Calibri" w:eastAsia="Calibri" w:hAnsi="Calibri"/>
        </w:rPr>
        <w:t>.</w:t>
      </w:r>
      <w:r w:rsidR="00A44FA9">
        <w:rPr>
          <w:rFonts w:ascii="Calibri" w:eastAsia="Calibri" w:hAnsi="Calibri"/>
        </w:rPr>
        <w:t>4</w:t>
      </w:r>
    </w:p>
    <w:p w:rsidR="00051540" w:rsidRPr="00BD6182" w:rsidRDefault="00051540" w:rsidP="0005154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918C3" w:rsidRPr="00BD6182" w:rsidRDefault="007918C3" w:rsidP="007918C3">
      <w:pPr>
        <w:shd w:val="clear" w:color="auto" w:fill="FFFFFF"/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Госдума заморозила индексацию маткапитала и надбавок к пенсиям</w:t>
      </w:r>
    </w:p>
    <w:p w:rsidR="007918C3" w:rsidRPr="00BD6182" w:rsidRDefault="007918C3" w:rsidP="007918C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051540" w:rsidRPr="00BD6182" w:rsidRDefault="007918C3" w:rsidP="00051540">
      <w:pPr>
        <w:rPr>
          <w:rFonts w:ascii="Calibri" w:eastAsia="Calibri" w:hAnsi="Calibri"/>
        </w:rPr>
      </w:pPr>
      <w:r w:rsidRPr="00BD6182">
        <w:rPr>
          <w:rFonts w:ascii="Monotype Corsiva" w:eastAsia="Calibri" w:hAnsi="Monotype Corsiva"/>
        </w:rPr>
        <w:t>09.</w:t>
      </w:r>
      <w:r w:rsidR="00051540" w:rsidRPr="00BD6182">
        <w:rPr>
          <w:rFonts w:ascii="Monotype Corsiva" w:eastAsia="Calibri" w:hAnsi="Monotype Corsiva"/>
        </w:rPr>
        <w:t>1</w:t>
      </w:r>
      <w:r w:rsidRPr="00BD6182">
        <w:rPr>
          <w:rFonts w:ascii="Monotype Corsiva" w:eastAsia="Calibri" w:hAnsi="Monotype Corsiva"/>
        </w:rPr>
        <w:t>2</w:t>
      </w:r>
      <w:r w:rsidR="00051540" w:rsidRPr="00BD6182">
        <w:rPr>
          <w:rFonts w:ascii="Monotype Corsiva" w:eastAsia="Calibri" w:hAnsi="Monotype Corsiva"/>
        </w:rPr>
        <w:t>.2016</w:t>
      </w:r>
      <w:r w:rsidR="00051540"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5</w:t>
      </w:r>
    </w:p>
    <w:p w:rsidR="007918C3" w:rsidRPr="00BD6182" w:rsidRDefault="007918C3" w:rsidP="007918C3">
      <w:pPr>
        <w:shd w:val="clear" w:color="auto" w:fill="FFFFFF"/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Минсельхоз подготовил План действий по предотвращению распространения АЧС</w:t>
      </w:r>
    </w:p>
    <w:p w:rsidR="007918C3" w:rsidRPr="00BD6182" w:rsidRDefault="007918C3" w:rsidP="007918C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051540" w:rsidRPr="00BD6182" w:rsidRDefault="007918C3" w:rsidP="00051540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</w:t>
      </w:r>
      <w:r w:rsidR="00051540" w:rsidRPr="00BD6182">
        <w:rPr>
          <w:rFonts w:ascii="Monotype Corsiva" w:eastAsia="Calibri" w:hAnsi="Monotype Corsiva"/>
        </w:rPr>
        <w:t>1</w:t>
      </w:r>
      <w:r w:rsidRPr="00BD6182">
        <w:rPr>
          <w:rFonts w:ascii="Monotype Corsiva" w:eastAsia="Calibri" w:hAnsi="Monotype Corsiva"/>
        </w:rPr>
        <w:t>2</w:t>
      </w:r>
      <w:r w:rsidR="00051540" w:rsidRPr="00BD6182">
        <w:rPr>
          <w:rFonts w:ascii="Monotype Corsiva" w:eastAsia="Calibri" w:hAnsi="Monotype Corsiva"/>
        </w:rPr>
        <w:t>.2016</w:t>
      </w:r>
      <w:r w:rsidR="00051540"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5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В Краснодарском крае нет оснований для остановки экспорта зерна из-за ситуации с АЧС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Минсельхоз </w:t>
      </w:r>
      <w:r w:rsidRPr="007913E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Краснодарско</w:t>
      </w:r>
      <w:r w:rsidRPr="00BD618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го</w:t>
      </w:r>
      <w:r w:rsidRPr="007913E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кра</w:t>
      </w:r>
      <w:r w:rsidRPr="00BD618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</w:t>
      </w:r>
    </w:p>
    <w:p w:rsidR="00051540" w:rsidRPr="00BD6182" w:rsidRDefault="007918C3" w:rsidP="00051540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</w:t>
      </w:r>
      <w:r w:rsidR="00051540" w:rsidRPr="00BD6182">
        <w:rPr>
          <w:rFonts w:ascii="Monotype Corsiva" w:eastAsia="Calibri" w:hAnsi="Monotype Corsiva"/>
        </w:rPr>
        <w:t>.1</w:t>
      </w:r>
      <w:r w:rsidRPr="00BD6182">
        <w:rPr>
          <w:rFonts w:ascii="Monotype Corsiva" w:eastAsia="Calibri" w:hAnsi="Monotype Corsiva"/>
        </w:rPr>
        <w:t>2</w:t>
      </w:r>
      <w:r w:rsidR="00051540" w:rsidRPr="00BD6182">
        <w:rPr>
          <w:rFonts w:ascii="Monotype Corsiva" w:eastAsia="Calibri" w:hAnsi="Monotype Corsiva"/>
        </w:rPr>
        <w:t>.2016</w:t>
      </w:r>
      <w:r w:rsidR="00051540" w:rsidRPr="00BD618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A44FA9">
        <w:rPr>
          <w:rFonts w:ascii="Calibri" w:eastAsia="Calibri" w:hAnsi="Calibri"/>
        </w:rPr>
        <w:t>6</w:t>
      </w:r>
    </w:p>
    <w:p w:rsidR="007918C3" w:rsidRPr="00BD6182" w:rsidRDefault="007918C3" w:rsidP="007918C3">
      <w:pPr>
        <w:shd w:val="clear" w:color="auto" w:fill="FFFFFF"/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«Закон жирных котов» – не догма, он может изменяться с учётом практики</w:t>
      </w:r>
    </w:p>
    <w:p w:rsidR="007918C3" w:rsidRPr="00BD6182" w:rsidRDefault="007918C3" w:rsidP="007918C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7918C3" w:rsidRPr="00BD6182" w:rsidRDefault="007918C3" w:rsidP="007918C3">
      <w:pPr>
        <w:spacing w:after="0"/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7</w:t>
      </w:r>
    </w:p>
    <w:p w:rsidR="007918C3" w:rsidRPr="00BD6182" w:rsidRDefault="007918C3" w:rsidP="007918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918C3" w:rsidRPr="00BD6182" w:rsidRDefault="007918C3" w:rsidP="007918C3">
      <w:pPr>
        <w:spacing w:after="0"/>
        <w:textAlignment w:val="baseline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caps/>
          <w:sz w:val="24"/>
          <w:szCs w:val="24"/>
          <w:lang w:eastAsia="ru-RU"/>
        </w:rPr>
        <w:t>Объем инвестиций в агрокомплекс Томской области вырос на 30</w:t>
      </w:r>
      <w:proofErr w:type="gramStart"/>
      <w:r w:rsidRPr="00BD6182">
        <w:rPr>
          <w:rFonts w:ascii="Arial" w:eastAsia="Times New Roman" w:hAnsi="Arial" w:cs="Arial"/>
          <w:caps/>
          <w:sz w:val="24"/>
          <w:szCs w:val="24"/>
          <w:lang w:eastAsia="ru-RU"/>
        </w:rPr>
        <w:t>% в</w:t>
      </w:r>
      <w:proofErr w:type="gramEnd"/>
      <w:r w:rsidRPr="00BD618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2016 году</w:t>
      </w:r>
    </w:p>
    <w:p w:rsidR="007918C3" w:rsidRPr="00BD6182" w:rsidRDefault="007918C3" w:rsidP="007918C3">
      <w:pPr>
        <w:spacing w:after="0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groxxi.ru</w:t>
      </w:r>
      <w:proofErr w:type="spellEnd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18C3" w:rsidRPr="00BD6182" w:rsidRDefault="007918C3" w:rsidP="007918C3">
      <w:pPr>
        <w:rPr>
          <w:rFonts w:ascii="Calibri" w:eastAsia="Calibri" w:hAnsi="Calibri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8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Итальянская компания построит семь откормочных площадок для скота в Башкирии до 2018 года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7918C3" w:rsidRPr="00BD6182" w:rsidRDefault="007918C3" w:rsidP="007918C3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9</w:t>
      </w:r>
    </w:p>
    <w:p w:rsidR="007918C3" w:rsidRPr="00BD6182" w:rsidRDefault="007918C3" w:rsidP="007918C3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Аналитики отмечают рекордные темпы роста экспорта подсолнечного масла из РФ</w:t>
      </w:r>
    </w:p>
    <w:p w:rsidR="007918C3" w:rsidRPr="00BD6182" w:rsidRDefault="007918C3" w:rsidP="007918C3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ИА  «</w:t>
      </w:r>
      <w:proofErr w:type="spellStart"/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АгроИнфо</w:t>
      </w:r>
      <w:proofErr w:type="spellEnd"/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7918C3" w:rsidRPr="00BD6182" w:rsidRDefault="007918C3" w:rsidP="007918C3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A44FA9">
        <w:rPr>
          <w:rFonts w:ascii="Calibri" w:eastAsia="Calibri" w:hAnsi="Calibri"/>
        </w:rPr>
        <w:t>10</w:t>
      </w:r>
    </w:p>
    <w:p w:rsidR="007918C3" w:rsidRPr="00BD6182" w:rsidRDefault="007918C3" w:rsidP="007918C3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Крым в 1,5 раза нарастил вылов рыбы</w:t>
      </w:r>
    </w:p>
    <w:p w:rsidR="007918C3" w:rsidRPr="00BD6182" w:rsidRDefault="007918C3" w:rsidP="007918C3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BD618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BD618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7918C3" w:rsidRPr="00BD6182" w:rsidRDefault="007918C3" w:rsidP="007918C3">
      <w:pPr>
        <w:spacing w:after="0"/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10</w:t>
      </w:r>
    </w:p>
    <w:p w:rsidR="007918C3" w:rsidRPr="00BD6182" w:rsidRDefault="007918C3" w:rsidP="007918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lastRenderedPageBreak/>
        <w:t>В 2017 году хозяйства, высевающие 100% кондиционные семена, получат дополнительную поддержку</w:t>
      </w:r>
    </w:p>
    <w:p w:rsidR="007918C3" w:rsidRPr="00074D08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Департамент </w:t>
      </w: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агропромышленного комплекса Курганской области</w:t>
      </w:r>
    </w:p>
    <w:p w:rsidR="007918C3" w:rsidRPr="00BD6182" w:rsidRDefault="007918C3" w:rsidP="007918C3">
      <w:pPr>
        <w:rPr>
          <w:rFonts w:ascii="Calibri" w:eastAsia="Calibri" w:hAnsi="Calibri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11</w:t>
      </w:r>
    </w:p>
    <w:p w:rsidR="007918C3" w:rsidRPr="00BD6182" w:rsidRDefault="007918C3" w:rsidP="007918C3">
      <w:pPr>
        <w:pStyle w:val="a5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aps/>
          <w:color w:val="000000"/>
          <w:bdr w:val="none" w:sz="0" w:space="0" w:color="auto" w:frame="1"/>
          <w:shd w:val="clear" w:color="auto" w:fill="FFFFFF"/>
        </w:rPr>
      </w:pPr>
      <w:r w:rsidRPr="00BD6182">
        <w:rPr>
          <w:rFonts w:ascii="Arial" w:hAnsi="Arial" w:cs="Arial"/>
          <w:bCs/>
          <w:caps/>
          <w:color w:val="000000"/>
          <w:bdr w:val="none" w:sz="0" w:space="0" w:color="auto" w:frame="1"/>
          <w:shd w:val="clear" w:color="auto" w:fill="FFFFFF"/>
        </w:rPr>
        <w:t>В Адыгее необходима программа развития растениеводства в открытом грунте</w:t>
      </w:r>
    </w:p>
    <w:p w:rsidR="007918C3" w:rsidRPr="00BD6182" w:rsidRDefault="007918C3" w:rsidP="007918C3">
      <w:pPr>
        <w:pStyle w:val="a5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D6182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А</w:t>
      </w:r>
      <w:proofErr w:type="gramEnd"/>
      <w:r w:rsidRPr="00BD6182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groxxi.ru</w:t>
      </w:r>
      <w:proofErr w:type="spellEnd"/>
      <w:r w:rsidRPr="00BD6182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7918C3" w:rsidRPr="00BD6182" w:rsidRDefault="007918C3" w:rsidP="007918C3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12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Ростовской области появится оптово-логистический центр для сельхозпродукции за 19,2 </w:t>
      </w:r>
      <w:proofErr w:type="gramStart"/>
      <w:r w:rsidRPr="00BD618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BD618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BD6182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7918C3" w:rsidRPr="00BD6182" w:rsidRDefault="007918C3" w:rsidP="007918C3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A44FA9">
        <w:rPr>
          <w:rFonts w:ascii="Calibri" w:eastAsia="Calibri" w:hAnsi="Calibri"/>
        </w:rPr>
        <w:t>13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Новая теплица в Якутии обеспечит Якутск и близлежащие улусы овощами и зеленью на 40%</w:t>
      </w:r>
    </w:p>
    <w:p w:rsidR="007918C3" w:rsidRPr="00BD6182" w:rsidRDefault="007918C3" w:rsidP="007918C3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7918C3" w:rsidRPr="00BD6182" w:rsidRDefault="007918C3" w:rsidP="007918C3">
      <w:pPr>
        <w:spacing w:after="0"/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13</w:t>
      </w:r>
    </w:p>
    <w:p w:rsidR="007918C3" w:rsidRPr="00BD6182" w:rsidRDefault="007918C3" w:rsidP="007918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7918C3" w:rsidRPr="00BD6182" w:rsidRDefault="007918C3" w:rsidP="007918C3">
      <w:pPr>
        <w:shd w:val="clear" w:color="auto" w:fill="FFFFFF"/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Тюменской области при сельских школах стали открывать опытные участки – теплицы</w:t>
      </w:r>
    </w:p>
    <w:p w:rsidR="007918C3" w:rsidRPr="00BD6182" w:rsidRDefault="007918C3" w:rsidP="007918C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D6182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BD6182">
        <w:rPr>
          <w:rFonts w:ascii="Arial" w:eastAsia="Times New Roman" w:hAnsi="Arial" w:cs="Arial"/>
          <w:sz w:val="24"/>
          <w:szCs w:val="24"/>
          <w:lang w:eastAsia="ru-RU"/>
        </w:rPr>
        <w:t>СветичИнфо</w:t>
      </w:r>
      <w:proofErr w:type="spellEnd"/>
      <w:r w:rsidRPr="00BD618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918C3" w:rsidRPr="00BD6182" w:rsidRDefault="007918C3" w:rsidP="007918C3">
      <w:pPr>
        <w:rPr>
          <w:rFonts w:ascii="Calibri" w:eastAsia="Calibri" w:hAnsi="Calibri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14</w:t>
      </w:r>
    </w:p>
    <w:p w:rsidR="00BD6182" w:rsidRPr="00BD6182" w:rsidRDefault="00BD6182" w:rsidP="00BD6182">
      <w:pPr>
        <w:spacing w:after="0"/>
        <w:textAlignment w:val="baseline"/>
        <w:rPr>
          <w:rFonts w:ascii="Arial" w:eastAsia="Times New Roman" w:hAnsi="Arial" w:cs="Arial"/>
          <w:bCs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D6182">
        <w:rPr>
          <w:rFonts w:ascii="Arial" w:eastAsia="Times New Roman" w:hAnsi="Arial" w:cs="Arial"/>
          <w:bCs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Омская область вошла в тройку лидеров в "пельменном" рейтинге </w:t>
      </w:r>
    </w:p>
    <w:p w:rsidR="00BD6182" w:rsidRPr="00BD6182" w:rsidRDefault="00BD6182" w:rsidP="00BD6182">
      <w:pPr>
        <w:spacing w:after="0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groxxi.ru</w:t>
      </w:r>
      <w:proofErr w:type="spellEnd"/>
      <w:r w:rsidRPr="00BD618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918C3" w:rsidRPr="00BD6182" w:rsidRDefault="007918C3" w:rsidP="007918C3">
      <w:pPr>
        <w:rPr>
          <w:rFonts w:ascii="Arial" w:eastAsia="Calibri" w:hAnsi="Arial" w:cs="Arial"/>
        </w:rPr>
      </w:pPr>
      <w:r w:rsidRPr="00BD6182">
        <w:rPr>
          <w:rFonts w:ascii="Monotype Corsiva" w:eastAsia="Calibri" w:hAnsi="Monotype Corsiva"/>
        </w:rPr>
        <w:t>09.12.2016</w:t>
      </w:r>
      <w:r w:rsidRPr="00BD618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A44FA9">
        <w:rPr>
          <w:rFonts w:ascii="Calibri" w:eastAsia="Calibri" w:hAnsi="Calibri"/>
        </w:rPr>
        <w:t>15</w:t>
      </w:r>
    </w:p>
    <w:p w:rsidR="00051540" w:rsidRDefault="00051540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BD6182" w:rsidRPr="00BD6182" w:rsidRDefault="00BD6182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051540" w:rsidRPr="00BD6182" w:rsidRDefault="00051540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051540" w:rsidRPr="00BD6182" w:rsidRDefault="00051540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051540" w:rsidRPr="00BD6182" w:rsidRDefault="00051540" w:rsidP="00BE5AFF">
      <w:pPr>
        <w:spacing w:after="0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051540" w:rsidRDefault="00051540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051540" w:rsidRDefault="00051540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8E111F" w:rsidRPr="00EE0816" w:rsidRDefault="008E111F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E111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Рост цен на молоко в 2017 году может составить 10%</w:t>
      </w:r>
    </w:p>
    <w:p w:rsidR="008E111F" w:rsidRPr="002D4290" w:rsidRDefault="008E111F" w:rsidP="00BE5AFF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2D4290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Agro.ru</w:t>
      </w:r>
    </w:p>
    <w:p w:rsidR="008E111F" w:rsidRPr="008E111F" w:rsidRDefault="00624B24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8E111F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8E111F">
        <w:rPr>
          <w:rFonts w:ascii="Arial" w:eastAsia="Times New Roman" w:hAnsi="Arial" w:cs="Arial"/>
          <w:sz w:val="24"/>
          <w:szCs w:val="24"/>
          <w:lang w:eastAsia="ru-RU"/>
        </w:rPr>
        <w:t>Эксперты молочного рынка привели данные, что в следующем году стоимость молока вырастет на 10%. Предпосылкой к такому прогнозу стало сокращение объемов государственной поддержки молочной отрасли. В то же время отмечается падение спроса на продукцию на 15% в течение текущего года, пишут «Известия». Практически все эксперты сошлись во мнении о том, что повышение цены на «молочку» неизбежно.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111F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Государственная поддержка молочной отрасли существует в стране уже 10 лет, однако объемы производства не растут, рассказывает глава Молочного союза Аркадий Пономарев. Главная причина тому – нехватка финансирования, выделяемых объемов средств недостаточно для роста.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111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следующем году правила поддержки отрасли поменяются. Во-первых, не все регионы России выберут молочную отрасль как приоритетную. Во-вторых, 30% субсидии на литр произведенного молока снизятся, и вместо 11,9 </w:t>
      </w:r>
      <w:proofErr w:type="spellStart"/>
      <w:proofErr w:type="gram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на эти цели выделят 7,9 </w:t>
      </w:r>
      <w:proofErr w:type="spell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111F">
        <w:rPr>
          <w:rFonts w:ascii="Arial" w:eastAsia="Times New Roman" w:hAnsi="Arial" w:cs="Arial"/>
          <w:sz w:val="24"/>
          <w:szCs w:val="24"/>
          <w:lang w:eastAsia="ru-RU"/>
        </w:rPr>
        <w:br/>
        <w:t>Кроме того, большую проблему представляет собой задержка выплат субсидий по инвестиционным кредитам, в том числе и в молочной отрасли. «У нас уже работает много комплексов. И если шесть из них в нормальном режиме, то седьмой мы подтаскиваем за счет своих ресурсов. Для нас сумма долга немаленькая — если задержка с выплатами продлится полгода, будет тяжело. А для тех, кто построил один молочный комплекс, задержки субсидий — полная катастрофа», - говорит глава холдинга «</w:t>
      </w:r>
      <w:proofErr w:type="spell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Эконива</w:t>
      </w:r>
      <w:proofErr w:type="spell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 xml:space="preserve">» (крупнейший в России производитель сырого молока) </w:t>
      </w:r>
      <w:proofErr w:type="spell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Штефан</w:t>
      </w:r>
      <w:proofErr w:type="spell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Дюрр</w:t>
      </w:r>
      <w:proofErr w:type="spell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111F">
        <w:rPr>
          <w:rFonts w:ascii="Arial" w:eastAsia="Times New Roman" w:hAnsi="Arial" w:cs="Arial"/>
          <w:sz w:val="24"/>
          <w:szCs w:val="24"/>
          <w:lang w:eastAsia="ru-RU"/>
        </w:rPr>
        <w:br/>
        <w:t>На фоне урезанной господдержки производители будут выживать, повышая цены на молоко. И даже падающий спрос на молоко из-за нехватки денег у населения не сможет остановить этот фактор. Минимальный рост цен в следующем году составит 2,5–3% (плюс инфляция), а максимум — 10% (плюс инфляция). Предотвратить рост цен в нынешней ситуации невозможно, считает независимый аналитик молочного рынка Татьяна Рыбалова. С такими прогнозами согласны руководители крупных молочных холдингов и эксперты рынка.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E111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Минсельхозе, в свою очередь, не видят повода для </w:t>
      </w:r>
      <w:proofErr w:type="spellStart"/>
      <w:r w:rsidRPr="008E111F">
        <w:rPr>
          <w:rFonts w:ascii="Arial" w:eastAsia="Times New Roman" w:hAnsi="Arial" w:cs="Arial"/>
          <w:sz w:val="24"/>
          <w:szCs w:val="24"/>
          <w:lang w:eastAsia="ru-RU"/>
        </w:rPr>
        <w:t>проанонсированного</w:t>
      </w:r>
      <w:proofErr w:type="spellEnd"/>
      <w:r w:rsidRPr="008E111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производителями повышения цен на молочные продукты. «Важнейшими факторами повышения доходности производителей и инвестиционной привлекательности является доступность кредитов, формирование справедливых закупочных цен на сырое молоко для сельхозпроизводителей и равные правила игры для всех участников», — сообщили в ведомстве</w:t>
      </w:r>
      <w:r w:rsidR="00BE5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6182" w:rsidRDefault="00BD6182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82" w:rsidRDefault="00BD6182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82" w:rsidRDefault="00BD6182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82" w:rsidRDefault="00BD6182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AFF" w:rsidRPr="008E111F" w:rsidRDefault="00BE5AF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5AF1" w:rsidRPr="00EE0816" w:rsidRDefault="00D85AF1" w:rsidP="00BE5AFF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E111F" w:rsidRPr="00D468B7" w:rsidRDefault="008E111F" w:rsidP="00BE5AFF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Госдума заморозила индексацию м</w:t>
      </w:r>
      <w:r w:rsidRPr="00EE081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аткапитала и надбавок к пенсиям</w:t>
      </w:r>
    </w:p>
    <w:p w:rsidR="008E111F" w:rsidRPr="00BE5AFF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8E111F" w:rsidRPr="00BE5AFF" w:rsidRDefault="008E111F" w:rsidP="00BE5AF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Госдума замораживает индексацию </w:t>
      </w:r>
      <w:proofErr w:type="spellStart"/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>маткапитала</w:t>
      </w:r>
      <w:proofErr w:type="spellEnd"/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> до 2020 года. Она приняла во втором чтении законопроект, который приостанавливает до 1 января 2020 года действие нормы о ежегодном пересмотре размера материнского капитала. Он будет проводиться с учетом темпов роста инфляции, сообщают, </w:t>
      </w:r>
      <w:proofErr w:type="spellStart"/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>vesti.ru</w:t>
      </w:r>
      <w:proofErr w:type="spellEnd"/>
      <w:r w:rsidRPr="00BE5AF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E111F" w:rsidRPr="00D468B7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>В частности, авторы законопроекта предлагают приостановить до 1 января 2020 года действие одной из статей федерального закона «О дополнительных мерах государственной поддержки семей, имеющих детей». Он предусматривает ежегодный пересмотр размера материнского (семейного) капитала с учетом темпов роста инфляции, передает ТАСС.</w:t>
      </w:r>
    </w:p>
    <w:p w:rsidR="008E111F" w:rsidRPr="00D468B7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 xml:space="preserve">Законопроект также предусматривает проведение индексации всех социальных выплат раз в год. Она будет проводиться 1 </w:t>
      </w:r>
      <w:proofErr w:type="gramStart"/>
      <w:r w:rsidRPr="00D468B7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proofErr w:type="gramEnd"/>
      <w:r w:rsidRPr="00D468B7">
        <w:rPr>
          <w:rFonts w:ascii="Arial" w:eastAsia="Times New Roman" w:hAnsi="Arial" w:cs="Arial"/>
          <w:sz w:val="24"/>
          <w:szCs w:val="24"/>
          <w:lang w:eastAsia="ru-RU"/>
        </w:rPr>
        <w:t xml:space="preserve"> и исходить из фактической инфляции. В настоящее время выплаты производятся по прогнозному уровню инфляции и в разные сроки. Единый порядок индексации выплат устанавливается законопроектом с 1 января 2018 года.</w:t>
      </w:r>
    </w:p>
    <w:p w:rsidR="008E111F" w:rsidRPr="00D468B7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>Также была принята поправка, согласно которой правительство РФ по итогам первого полугодия 2017 года представляет в Госдуму предложения о дополнительных мерах социальной поддержки селян в период до 2020 года. Предполагается, что депутаты будут учитывать ситуацию, которая на тот момент складывается в экономике и социальной сфере.</w:t>
      </w:r>
    </w:p>
    <w:p w:rsidR="008E111F" w:rsidRPr="00D468B7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>По закону 2013 года предусмотрено повышение на 25 процентов размера фиксированной выплаты к страховой пенсии по старости и к страховой пенсии по инвалидности лицам, проработавшим не менее 30 лет в сельском хозяйстве.</w:t>
      </w:r>
    </w:p>
    <w:p w:rsidR="008E111F" w:rsidRPr="00D468B7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>Эта норма должна была вступить в силу с 1 января 2016 года. Однако ее действие было приостановлено до 1 января 2017 года.</w:t>
      </w:r>
    </w:p>
    <w:p w:rsidR="008E111F" w:rsidRDefault="008E111F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D468B7">
        <w:rPr>
          <w:rFonts w:ascii="Arial" w:eastAsia="Times New Roman" w:hAnsi="Arial" w:cs="Arial"/>
          <w:sz w:val="24"/>
          <w:szCs w:val="24"/>
          <w:lang w:eastAsia="ru-RU"/>
        </w:rPr>
        <w:t>По расчетам правительства, под действие данного законопроекта должно было попасть 1,2 миллиона человек. Экономия средств Пенсионного фонда составит в 2017 году 17,5 миллиарда рублей; в 2018 году — 18,3 миллиарда рублей, в 2019 году — 19,1 миллиарда рублей.</w:t>
      </w:r>
    </w:p>
    <w:p w:rsidR="002D4290" w:rsidRDefault="002D429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290" w:rsidRPr="00D468B7" w:rsidRDefault="002D429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375" w:rsidRPr="00EC6375" w:rsidRDefault="00EC6375" w:rsidP="00BE5AFF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Минсельхоз подготовил План действий по предотвращению р</w:t>
      </w:r>
      <w:r w:rsidRPr="00EE081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аспространения АЧС</w:t>
      </w:r>
    </w:p>
    <w:p w:rsidR="00EC6375" w:rsidRPr="002D4290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EC6375" w:rsidRPr="002D4290" w:rsidRDefault="00EC6375" w:rsidP="00BE5AF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Минсельхоз России подготовил План действий по предотвращению заноса и распространения на территории РФ африканской чумы свиней. Документ предусматривает внесение изменений в законодательство в части наделения Минсельхоза России и </w:t>
      </w:r>
      <w:proofErr w:type="spellStart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Россельхознадзора</w:t>
      </w:r>
      <w:proofErr w:type="spellEnd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полномочиями по беспрепятственному </w:t>
      </w:r>
      <w:proofErr w:type="gramStart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контролю за</w:t>
      </w:r>
      <w:proofErr w:type="gramEnd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органами исполнительной власти в области ветеринарии.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>Об этом сообщила пресс-служба Минсельхоза России.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Первый заместитель министра сельского хозяйства России 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Джамбулат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Хатуов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принял участие в открытии научно-практической конференции «Свиноводство-2016: новые реалии — новые стратегии».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«За последние 10 лет в России появились современные высокотехнологичные предприятия, не уступающие по уровню технической оснащенности и безопасности предприятиям европейских стран. Набраны хорошие темпы роста производства, поэтому особенно важно продолжить структурную и технологическую модернизацию свиноводства и обеспечить должный уровень ветеринарной безопасности», — отметил 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Хатуов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Особое внимание 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Хатуов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 на проблему распространения АЧС на территории страны, которая стала серьезной угрозой для развития свиноводства в России. Первый замминистра призвал руководителей предприятий проводить постоянную, системную работу по обеспечению режима биологической безопасности на свиноводческих предприятиях.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министра добавил, что отрасль свиноводства в последнее время демонстрирует устойчивый рост. Благодаря мерам господдержки, привлечению инвестиций и комплексному развитию отрасли за последние 8 лет производство свиней на убой в живом весе увеличилось на 1,3 </w:t>
      </w:r>
      <w:proofErr w:type="spellStart"/>
      <w:proofErr w:type="gram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тонн, поголовье возросло более чем на 5 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голов. По итогам этого года производство свинины увеличится на 300 тыс. тонн.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«Минсельхоз приложит все усилия для того, чтобы российское свиноводство вышло на устойчивые конкурентоспособные позиции на рынках ближнего и дальнего зарубежья», — отметил 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Хатуов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6375" w:rsidRP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>Несмотря на понесенные потери и убытки в свиноводческой отрасли, объем производства мяса в России к концу года может достичь 10 </w:t>
      </w:r>
      <w:proofErr w:type="spellStart"/>
      <w:proofErr w:type="gram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тонн, из которых почти 3,4 </w:t>
      </w:r>
      <w:proofErr w:type="spellStart"/>
      <w:r w:rsidRPr="00EC637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EC6375">
        <w:rPr>
          <w:rFonts w:ascii="Arial" w:eastAsia="Times New Roman" w:hAnsi="Arial" w:cs="Arial"/>
          <w:sz w:val="24"/>
          <w:szCs w:val="24"/>
          <w:lang w:eastAsia="ru-RU"/>
        </w:rPr>
        <w:t xml:space="preserve"> тонн — свинина, потребление которой достигло максимальных показателей за последние 25 лет. Темпы роста экспорта свинины увеличились в 2 раза в сравнении с прошлым годом. Об этом рассказал генеральный директор Национального Союза свиноводов Юрий Ковалев.</w:t>
      </w:r>
    </w:p>
    <w:p w:rsidR="00EC6375" w:rsidRDefault="00EC6375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6375">
        <w:rPr>
          <w:rFonts w:ascii="Arial" w:eastAsia="Times New Roman" w:hAnsi="Arial" w:cs="Arial"/>
          <w:sz w:val="24"/>
          <w:szCs w:val="24"/>
          <w:lang w:eastAsia="ru-RU"/>
        </w:rPr>
        <w:t>Эксперты отмечают, что при условии сохранения государственной поддержки и расширения экспортных возможностей страны производство свинины к 2020 году увеличится на 21%, при этом доля производства на сельхозпредприятиях превысит 80% от общего производства.</w:t>
      </w:r>
    </w:p>
    <w:p w:rsidR="007913E8" w:rsidRPr="007913E8" w:rsidRDefault="007913E8" w:rsidP="00BE5AFF">
      <w:pPr>
        <w:spacing w:after="0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В Краснодарском крае нет оснований для остановки экспорта зерна из-за ситуации с АЧС</w:t>
      </w:r>
    </w:p>
    <w:p w:rsid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Минсельхоз Краснодарского края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Об этом вице-губернатор региона Андрей Коробка заявил на пресс-конференции, которая прошла в краевой столице.</w:t>
      </w: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В Краснодарском крае на данный момент ситуация стабилизировалась. Работы, которая сейчас проводится, достаточно, чтобы нормализовать и удержать под контролем ситуацию с АЧС, – отметил Андрей Коробка.</w:t>
      </w: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Он также добавил, что губернатором Кубани Вениамином Кондратьевым подписаны постановления о введении режима повышенной готовности на всей территории края, а также о введении ограничительных мер для борьбы с АЧС.</w:t>
      </w: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словам заместителя главы края, этих мер достаточно, чтобы не допустить распространения и ввоза АЧС через продукцию свиноводства.</w:t>
      </w:r>
    </w:p>
    <w:p w:rsidR="007913E8" w:rsidRPr="007913E8" w:rsidRDefault="007913E8" w:rsidP="007913E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913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 Мы полностью запретили моменты, связанные с домашним убоем, продажей продукции непромышленной выработки. Что касается зерна, то не вижу оснований, чтобы накладывать карантин на его вывоз. Зерно у нас собрано в июле, проблемы с АЧС, вызывающие опасения – в сентябре. Поэтому здесь я не вижу никакой связи, чтобы мы могли накладывать карантин, - резюмировал Андрей Коробка.</w:t>
      </w:r>
    </w:p>
    <w:p w:rsidR="007913E8" w:rsidRPr="00EC6375" w:rsidRDefault="007913E8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F47" w:rsidRPr="005E3F47" w:rsidRDefault="005E3F47" w:rsidP="00BE5AFF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«Закон жирных котов» – не догма, он мож</w:t>
      </w:r>
      <w:r w:rsidRPr="00EE0816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ет изменяться с учётом практики</w:t>
      </w:r>
    </w:p>
    <w:p w:rsidR="005E3F47" w:rsidRPr="002D4290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KVEDOMOSTI.RU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5E3F47" w:rsidRPr="002D4290" w:rsidRDefault="005E3F47" w:rsidP="00BE5AF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Ежегодное совещание по итогам осеннего сева и планированию работ по обеспечению урожая 2017 года состоялось в селе </w:t>
      </w:r>
      <w:proofErr w:type="spellStart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Ростовановском</w:t>
      </w:r>
      <w:proofErr w:type="spellEnd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Курского района. В нем приняли участие губернатор Владимир Владимиров, члены краевого правительства, депутаты Думы Ставрополья, руководители сельских районов, представители аграрной науки и </w:t>
      </w:r>
      <w:proofErr w:type="spellStart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агробизнеса</w:t>
      </w:r>
      <w:proofErr w:type="spellEnd"/>
      <w:r w:rsidRPr="002D42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>Обращаясь к работникам отрасли, глава края напомнил об одном из тезисов недавнего ежегодного Послания президента Федеральному собранию: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>– Аграрный сектор сегодня – движущая сила страны. Сила, которая завоёвывает мировые рынки. И он является той сферой, которая сейчас стабильно развивается вне зависимости от любых внешних факторов. И я каждому из вас говорю «Спасибо!». Потому что каждый из вас для этого работает, – сказал Владимир Владимиров.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Он подчеркнул, что ещё пару лет назад мало кто мог поверить в получение Ставропольем урожая зерна в 10 миллионов тонн, впервые собранных в этом году. Аграрные итоги года подтолкнули к тому, чтобы расширить краевой список </w:t>
      </w:r>
      <w:proofErr w:type="gramStart"/>
      <w:r w:rsidRPr="005E3F47">
        <w:rPr>
          <w:rFonts w:ascii="Arial" w:eastAsia="Times New Roman" w:hAnsi="Arial" w:cs="Arial"/>
          <w:sz w:val="24"/>
          <w:szCs w:val="24"/>
          <w:lang w:eastAsia="ru-RU"/>
        </w:rPr>
        <w:t>награждаемых</w:t>
      </w:r>
      <w:proofErr w:type="gramEnd"/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 высшей наградой региона – званием Герой труда Ставрополья. Всего за год её будут удостоены сразу пять представителей регионального АПК – в пять раз больше, чем это было принято прежде. Одну из наград Владимир Владимиров вручил уже во время нынешнего совещания Михаилу Чернову – руководителю Совхоза имени Кирова из Труновского района. Было отмечено, что это предприятие уже третий год подряд бьёт рекорды намолота зерновых, и, кроме того, активно осуществляет собственные социальные программы.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>Но есть и проблемы в отрасли. Одна из главных – внедрение новых направлений в растениеводстве. Было отмечено, что и Ставрополье, и соседние регионы активно работают в этом направлении, и рекордные урожаи – следствие этой работы.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– Но мы сами наступаем на горло собственной песне – начинаем сбивать цену, теряем рентабельность, – посетовал губернатор. – Нельзя говорить, что сейчас это какой-то катастрофический момент – нет! Но мы должны смотреть на пять лет </w:t>
      </w:r>
      <w:r w:rsidRPr="005E3F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вперёд. Думать уже сегодня о разбавлении нашего зернового клина более высокорентабельными культурами, которые дадут рабочие места и налоги и, самое главное, – создадут условия для развития села.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>Хозяйства, занимающиеся внедрением таких культур, сейчас имеют право на поддержку государства. Но в то же время, нельзя пускаться и в другую крайность: зерновой массив края в более чем два миллиона гектаров, не может кардинально замениться другой культурой.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На совещании был представлен опыт ведущих сельхозпредприятий региона по внедрению новых </w:t>
      </w:r>
      <w:proofErr w:type="spellStart"/>
      <w:r w:rsidRPr="005E3F47">
        <w:rPr>
          <w:rFonts w:ascii="Arial" w:eastAsia="Times New Roman" w:hAnsi="Arial" w:cs="Arial"/>
          <w:sz w:val="24"/>
          <w:szCs w:val="24"/>
          <w:lang w:eastAsia="ru-RU"/>
        </w:rPr>
        <w:t>агрокультур</w:t>
      </w:r>
      <w:proofErr w:type="spellEnd"/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. Также обсудили вопросы, связанные с организацией </w:t>
      </w:r>
      <w:proofErr w:type="spellStart"/>
      <w:r w:rsidRPr="005E3F47">
        <w:rPr>
          <w:rFonts w:ascii="Arial" w:eastAsia="Times New Roman" w:hAnsi="Arial" w:cs="Arial"/>
          <w:sz w:val="24"/>
          <w:szCs w:val="24"/>
          <w:lang w:eastAsia="ru-RU"/>
        </w:rPr>
        <w:t>сельхозработ</w:t>
      </w:r>
      <w:proofErr w:type="spellEnd"/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 в новом сезоне. Было отмечено, что под урожай 2017 года сев озимых на территории края произведён на площади 1,95 миллиона гектаров. Из них 1,91 миллиона гектаров занято зерновыми культурами.</w:t>
      </w:r>
    </w:p>
    <w:p w:rsidR="005E3F47" w:rsidRP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>Губернатор не мог в ходе встречи с аграриями не коснуться недавно принятого краевой Думой закона об увеличении до 2,5 тысяч гектаров минимального размера земельного участка, выделяемого из земель сельскохозяйственного назначения. Документ вызвал немало споров и критики, и уже был прозван фермерами «законом жирных котов». Владимир Владимиров подчеркнул, что закон может, и будет изменяться с учётом практики его применения. В целом же, он позволит обеспечить экономическую и социальную стабильность на селе, защитить и предприятия, и наемных работников, занятых в сельском хозяйстве, и пайщиков.</w:t>
      </w:r>
    </w:p>
    <w:p w:rsidR="005E3F47" w:rsidRDefault="005E3F47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– Я верю, что это закон о сохранении села. Не будет хозяина в селе – всё будет очень сложно. Но пусть никто не тешит себя иллюзией, что такая правовая норма оградит от ответственности нерадивых пользователей земли – тех, кто не платит людям достойные паевые взносы, кто не работает с властями поселений. </w:t>
      </w:r>
      <w:proofErr w:type="gramStart"/>
      <w:r w:rsidRPr="005E3F47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proofErr w:type="gramEnd"/>
      <w:r w:rsidRPr="005E3F47">
        <w:rPr>
          <w:rFonts w:ascii="Arial" w:eastAsia="Times New Roman" w:hAnsi="Arial" w:cs="Arial"/>
          <w:sz w:val="24"/>
          <w:szCs w:val="24"/>
          <w:lang w:eastAsia="ru-RU"/>
        </w:rPr>
        <w:t xml:space="preserve"> мы защищать не будем! – акцентировал губернатор. – Вне сомнения, этот закон не догма. Мы посмотрим </w:t>
      </w:r>
      <w:proofErr w:type="spellStart"/>
      <w:r w:rsidRPr="005E3F47">
        <w:rPr>
          <w:rFonts w:ascii="Arial" w:eastAsia="Times New Roman" w:hAnsi="Arial" w:cs="Arial"/>
          <w:sz w:val="24"/>
          <w:szCs w:val="24"/>
          <w:lang w:eastAsia="ru-RU"/>
        </w:rPr>
        <w:t>правоприменение</w:t>
      </w:r>
      <w:proofErr w:type="spellEnd"/>
      <w:r w:rsidRPr="005E3F47">
        <w:rPr>
          <w:rFonts w:ascii="Arial" w:eastAsia="Times New Roman" w:hAnsi="Arial" w:cs="Arial"/>
          <w:sz w:val="24"/>
          <w:szCs w:val="24"/>
          <w:lang w:eastAsia="ru-RU"/>
        </w:rPr>
        <w:t>, и будем его дорабатывать. Никто не вправе сказать, что те, кто получает 500 килограммов зерна за пай, должны оставаться со своим арендатором, когда рядом платят 5 тонн зерна. Этого не будет! Мы всё равно сработаем таким образом, чтобы наш человек не пострадал. А пострадают лишь те, кто пытается обмануть владельцев паёв и развалить ставропольские хозяйства.</w:t>
      </w:r>
    </w:p>
    <w:p w:rsidR="002D4290" w:rsidRDefault="002D429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Объем инвестиций в агрокомплекс Томской области вырос на 30</w:t>
      </w:r>
      <w:proofErr w:type="gramStart"/>
      <w:r w:rsidRPr="00EE081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% в</w:t>
      </w:r>
      <w:proofErr w:type="gramEnd"/>
      <w:r w:rsidRPr="00EE081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2016 году</w:t>
      </w:r>
    </w:p>
    <w:p w:rsidR="002516D0" w:rsidRPr="00EE0816" w:rsidRDefault="002516D0" w:rsidP="00BE5AFF">
      <w:pPr>
        <w:spacing w:after="0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groxxi.ru</w:t>
      </w:r>
      <w:proofErr w:type="spellEnd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2516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Объем инвестиций в агропромышленный комплекс Томской области за девять месяцев 2016 года достиг 1,7 миллиарда рублей – это на 80% больше, чем за аналогичный период прошлого года, сообщил в четверг губернатор Сергей </w:t>
      </w:r>
      <w:proofErr w:type="spellStart"/>
      <w:r w:rsidRPr="002516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Жвачкин</w:t>
      </w:r>
      <w:proofErr w:type="spellEnd"/>
      <w:r w:rsidRPr="002516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на пленарном заседании II Агроэкономического форума, который проходит в Томске </w:t>
      </w: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Ранее сообщалось, что в 2016 году томские аграрии собрали более 300 тысяч зерновых – примерно столько же, сколько годом ранее; на 2% увеличился урожай картофеля и на 13% – других овощей.</w:t>
      </w: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"За девять месяцев (2016) года томские аграрии вложили в производство 1,7 миллиарда рублей. Могу вам сказать, что это почти на 80% больше, чем годом раньше", – сказал губернатор.</w:t>
      </w: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 также отметил, что для развития отрасли в будущем необходимо "рационально и эффективно использовать сельскохозяйственные земли", как это делают в регионах, которые традиционно показывают высокие результаты по урожайности.</w:t>
      </w:r>
    </w:p>
    <w:p w:rsidR="002516D0" w:rsidRPr="002516D0" w:rsidRDefault="002516D0" w:rsidP="00BE5AFF">
      <w:pPr>
        <w:spacing w:after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"Я считаю, что настало время разработать такой же порядок и в Томской области. &lt;…&gt; Нам нужна новая научно-техническая политика в сельском хозяйстве, прорыв в семеноводстве и селекции, повышение агрокультуры и производительности труда", – уточнил </w:t>
      </w:r>
      <w:proofErr w:type="spellStart"/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Жвачкин</w:t>
      </w:r>
      <w:proofErr w:type="spellEnd"/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2516D0" w:rsidRPr="005E3F47" w:rsidRDefault="002516D0" w:rsidP="00BE5AFF">
      <w:pPr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Ранее сообщалось, что за 2016 год в Томской области введено в оборот 13 тысяч гектаров новых земель. В частности, добиться этого удалось благодаря тому, что аграрии приобретают новую технику: только за этот год приобретено техники общей мощностью 17 тысяч лошадиных сил.</w:t>
      </w:r>
      <w:r w:rsidRPr="00251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EC6375" w:rsidRPr="00EE0816" w:rsidRDefault="00EC6375" w:rsidP="00BE5AFF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85AF1" w:rsidRPr="00EE0816" w:rsidRDefault="00D85AF1" w:rsidP="00BE5AFF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Итальянская компания построит семь откормочных площадок для скота в Башкирии до 2018 года</w:t>
      </w:r>
    </w:p>
    <w:p w:rsidR="00D85AF1" w:rsidRPr="00D85AF1" w:rsidRDefault="00D85AF1" w:rsidP="00BE5AFF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D85AF1" w:rsidRPr="00EE0816" w:rsidRDefault="00D85AF1" w:rsidP="00BE5AFF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Итальянская компания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Кремонини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групп" (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Gruppo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Cremonini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планирует создать в Республике Башкортостан не менее семи высокотехнологичных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фидлотов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(откормочных площадок) с поголовьем три тысячи голов крупного рогатого скота каждый в течение 2017-2018 годов. Меморандум об этом был подписан 8 декабря заместителем премьер-министра правительства республики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Иреком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Мухаметдиновым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президентом компании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Луиджи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Кремонини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D85AF1" w:rsidRPr="002D4290" w:rsidRDefault="00D85AF1" w:rsidP="00BE5AFF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"Республика будет выделять площадки. Безусловно, наша задача - обеспечить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фидлоты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скотом, который будет там откармливаться. Думаю, под это мы подтянем наших сельхозпроизводителей, будем совместно проектировать строительство мясокомбината через год-полтора. Мясокомбинат будет включен в состав приоритетных инвестиционных проектов", - сказал журналистам по итогам подписания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Мухаметдинов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Он также добавил, что в рамках проекта в течение пяти лет планируется обустроить 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 тысячи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рабочих мест. "По объему инвестиций, думаю, будет пока небольшая цифра - несколько сот миллионов рублей. Подчеркиваю, что это только первый этап. 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перспективе мы рассчитываем на строительство новых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фидлотов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крупного мясокомбината, компания господина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Кремонини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поставляет продукцию по всему миру, рынок огромный, потенциал у нас очень большой", - добавил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Мухаметдинов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Gruppo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Cremonini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является лидером в Италии по производству мяса крупного рогатого скота и переработанных мясных продуктов, а также по организации сбыта и распределения продовольственных продуктов предприятиям общественного питания. Международная деятельность в отрасли производства развернута в основном в Европе, России и в ряде африканских стран. В 2010 году 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компания открыла мясоперерабатывающий комплекс в Подмосковье, специализирующийся на производстве мясных полуфабрикатов. В октябре 2014 года в селе Черный Отрог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Саракташского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 Оренбургской области открыт убойный завод для КРС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Оренбиф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 мощностью 130 тысяч голов крупного рогатого скота в год.</w:t>
      </w:r>
    </w:p>
    <w:p w:rsidR="006E0187" w:rsidRPr="002D4290" w:rsidRDefault="006E0187" w:rsidP="00BE5AFF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771D80" w:rsidRPr="00771D80" w:rsidRDefault="00771D80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771D8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Аналитики отмечают рекордные темпы роста экспорта подсолнечного масла из РФ</w:t>
      </w:r>
    </w:p>
    <w:p w:rsidR="00771D80" w:rsidRPr="00EE0816" w:rsidRDefault="00771D80" w:rsidP="00BE5AF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ИА  «</w:t>
      </w:r>
      <w:proofErr w:type="spellStart"/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АгроИнфо</w:t>
      </w:r>
      <w:proofErr w:type="spellEnd"/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771D80" w:rsidRPr="00771D80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Поставки российского подсолнечного масла на экспорт идут рекордными темпами. К такому выводу пришли аналитики Института конъюнктуры аграрного рынка (ИКАР), проанализировав объемы экспорта за первые три месяца сезона 2016/2017.</w:t>
      </w:r>
    </w:p>
    <w:p w:rsidR="00771D80" w:rsidRPr="00771D80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71D80">
        <w:rPr>
          <w:rFonts w:ascii="Arial" w:eastAsia="Times New Roman" w:hAnsi="Arial" w:cs="Arial"/>
          <w:sz w:val="24"/>
          <w:szCs w:val="24"/>
          <w:lang w:eastAsia="ru-RU"/>
        </w:rPr>
        <w:t>По данным информационно-аналитического агентства, в сентябре-ноябре текущего года на внешний рынок (включая страны Евразийского экономического союза) было поставлено 450 тысяч тонн подсолнечного масла. Это на 80 процентов больше, чем было вывезено за пределы страны в прошлом сезоне, и на 21 процент — чем в рекордном сезоне 2013/2014.</w:t>
      </w:r>
    </w:p>
    <w:p w:rsidR="00771D80" w:rsidRPr="00771D80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71D80">
        <w:rPr>
          <w:rFonts w:ascii="Arial" w:eastAsia="Times New Roman" w:hAnsi="Arial" w:cs="Arial"/>
          <w:sz w:val="24"/>
          <w:szCs w:val="24"/>
          <w:lang w:eastAsia="ru-RU"/>
        </w:rPr>
        <w:t>Основными импортерами российского подсолнечного масла в текущем сезоне являются такие страны, как Турция, Египет, Узбекистан, Иран, Китай и Казахстан.</w:t>
      </w:r>
    </w:p>
    <w:p w:rsidR="00771D80" w:rsidRPr="00771D80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71D80">
        <w:rPr>
          <w:rFonts w:ascii="Arial" w:eastAsia="Times New Roman" w:hAnsi="Arial" w:cs="Arial"/>
          <w:sz w:val="24"/>
          <w:szCs w:val="24"/>
          <w:lang w:eastAsia="ru-RU"/>
        </w:rPr>
        <w:t>По прогнозу ИКАР, экспорт масла в этом сезоне достигнет рекордного объема – 1,9 миллиона тонн.</w:t>
      </w:r>
    </w:p>
    <w:p w:rsidR="00771D80" w:rsidRPr="00771D80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771D80">
        <w:rPr>
          <w:rFonts w:ascii="Arial" w:eastAsia="Times New Roman" w:hAnsi="Arial" w:cs="Arial"/>
          <w:sz w:val="24"/>
          <w:szCs w:val="24"/>
          <w:lang w:eastAsia="ru-RU"/>
        </w:rPr>
        <w:t>Эксперты также сообщают о рекордных темпах экспорта соевого масла. Так, за три месяца текущего сезона из страны было вывезено 130 тысяч тонн этого масла, что почти на 40 процентов больше прошлогоднего показателя.</w:t>
      </w:r>
    </w:p>
    <w:p w:rsidR="00771D80" w:rsidRPr="006E0187" w:rsidRDefault="00771D80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82" w:rsidRDefault="00BD6182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AF234D" w:rsidRPr="00EE0816" w:rsidRDefault="00AF234D" w:rsidP="00BE5AFF">
      <w:pPr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AF234D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Крым в 1,5 раза нарастил вылов рыбы</w:t>
      </w:r>
    </w:p>
    <w:p w:rsidR="00AF234D" w:rsidRPr="002D4290" w:rsidRDefault="00AF234D" w:rsidP="00BE5AFF">
      <w:pPr>
        <w:spacing w:after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2D42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EE0816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AF234D" w:rsidRDefault="00AF234D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F234D">
        <w:rPr>
          <w:rFonts w:ascii="Arial" w:eastAsia="Times New Roman" w:hAnsi="Arial" w:cs="Arial"/>
          <w:sz w:val="24"/>
          <w:szCs w:val="24"/>
          <w:lang w:eastAsia="ru-RU"/>
        </w:rPr>
        <w:t>Министерство сельского хозяйства республики Крым сообщает, что рыболовы полуострова увеличили добычу рыбы в полтора раза. За период с января по октябрь текущего года вылов рыбы в Черном и Азовском морях составил 16,4 тыс. тонн.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F234D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AF234D">
        <w:rPr>
          <w:rFonts w:ascii="Arial" w:eastAsia="Times New Roman" w:hAnsi="Arial" w:cs="Arial"/>
          <w:sz w:val="24"/>
          <w:szCs w:val="24"/>
          <w:lang w:eastAsia="ru-RU"/>
        </w:rPr>
        <w:t>По итогам десяти месяцев Азовском море, в частности, было выловлено 10,2 тысячи тонн водных биоресурсов, в Черном - 6,2 тысячи тонн.</w:t>
      </w:r>
      <w:proofErr w:type="gramEnd"/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F234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мнению Андрея </w:t>
      </w:r>
      <w:proofErr w:type="spellStart"/>
      <w:r w:rsidRPr="00AF234D">
        <w:rPr>
          <w:rFonts w:ascii="Arial" w:eastAsia="Times New Roman" w:hAnsi="Arial" w:cs="Arial"/>
          <w:sz w:val="24"/>
          <w:szCs w:val="24"/>
          <w:lang w:eastAsia="ru-RU"/>
        </w:rPr>
        <w:t>Рюмшина</w:t>
      </w:r>
      <w:proofErr w:type="spellEnd"/>
      <w:r w:rsidRPr="00AF234D">
        <w:rPr>
          <w:rFonts w:ascii="Arial" w:eastAsia="Times New Roman" w:hAnsi="Arial" w:cs="Arial"/>
          <w:sz w:val="24"/>
          <w:szCs w:val="24"/>
          <w:lang w:eastAsia="ru-RU"/>
        </w:rPr>
        <w:t>, возглавляющего крымское аграрное ведомство, рост добычи рыбы связан с наведением порядка в отрасли. Он добавил, что запрет тралового лова в 1-мильной зоне не приведет к снижению объемов добычи рыбы</w:t>
      </w:r>
      <w:r w:rsidR="00BE5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4D08" w:rsidRDefault="00074D08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182" w:rsidRDefault="00BD6182" w:rsidP="00074D08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074D08" w:rsidRPr="00B326C3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lastRenderedPageBreak/>
        <w:t>В 2017 году хозяйства, высевающие 100% кондиционные семена, получат дополнительную поддержку</w:t>
      </w:r>
    </w:p>
    <w:p w:rsidR="00074D08" w:rsidRPr="00074D08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326C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Департамен</w:t>
      </w:r>
      <w:r w:rsidR="00B326C3" w:rsidRPr="00B326C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т</w:t>
      </w:r>
      <w:r w:rsidR="00B326C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B326C3"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агропромышленного комплекса Курганской области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074D08" w:rsidRPr="00074D08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Дополнительная финансовая помощь в виде субсидии на оказание несвязанной поддержки с повышающим коэффициентом будет оказываться, начиная со следующего года, хозяйствам, высевающим 100% кондиционные семена, - такая информация была озвучена в рамках областного Совета по семеноводству и химизации при Департаменте агропромышленного комплекса Курганской области 8 декабря.</w:t>
      </w:r>
    </w:p>
    <w:p w:rsidR="00074D08" w:rsidRPr="00074D08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сегодняшний день семена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сельхозкультур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заготовлены в объеме 225,3 тыс. тонн (101%). Основная задача зауральских аграриев - проверить все семена на всхожесть и организовать работу по дальнейшему повышению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кондиционности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семенного фонда. Пока проверено только 85% семян.</w:t>
      </w:r>
    </w:p>
    <w:p w:rsidR="00074D08" w:rsidRPr="00074D08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проведения сортосмены и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сортообновления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под урожай будущего года сельскохозяйственными товаропроизводителями необходимо приобрести не менее 10 тысяч тонн элитных семян. </w:t>
      </w:r>
      <w:proofErr w:type="gram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 возмещение части затрат на приобретение элитных семян в будущем году из федерального и областного бюджетов запланированы денежные средства в сумме более 34 млн. руб., что позволит компенсировать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сельхозтоваропроизводителям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30% стоимости семян.</w:t>
      </w:r>
      <w:proofErr w:type="gramEnd"/>
      <w:r w:rsidR="00BD6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обеспечения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сельхозтоваропроизводителей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семенами высоких репродукций, по области сертифицировано 7 семеноводческих хозяйств, запущена первая линия семенного завода в ООО «Агрокомплекс «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Кургансемена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Кетовского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района. Строительство семенного завода на базе научного центра по селекции зерновых культур, позволит создать в области современный селекционно-семеноводческий центр, мощностью 20 тысяч тонн семян в год.</w:t>
      </w:r>
    </w:p>
    <w:p w:rsidR="00074D08" w:rsidRPr="00074D08" w:rsidRDefault="00074D08" w:rsidP="00074D08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2016 году оригинальными и элитными семенами было засеяно 115,3 тыс. га посевов (8,2%). Под урожай 2016 года приобретено 9,6 тыс. тонн элитных семян, предоставлены субсидии сельскохозяйственным товаропроизводителям на возмещение части затрат на приобретение элитных семян в сумме более 30 млн. рублей. Впервые, на поддержку базовых хозяйств государственных сортоиспытательных участков выделено 1,2 млн. руб., на поддержку 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сельхозтоваропроизводителей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осуществляющих селекцию и первичное семеноводство направлено 773 тыс. руб.</w:t>
      </w:r>
      <w:r w:rsidR="00BD6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рамках заседания Совета рассмотрены итоги сортоиспытания сельскохозяйственных культур за 2016 год. Всего в сортоиспытаниях участвовало 36 культур, заложено 1328 опытов. По основной культуре – пшенице яровой мягкой испытывалось 43 сорта, по ячменю – 11, овсу – 8, рапсу – 18, картофелю -14. Ряд сортов, стабильно показывающих высокую урожайность, предложен для внесения в государственный реестр по Уральскому региону.</w:t>
      </w:r>
      <w:r w:rsidR="00BD618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</w:t>
      </w:r>
      <w:proofErr w:type="gram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ООО</w:t>
      </w:r>
      <w:proofErr w:type="gram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«Агрокомплекс «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Кургансемена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 ФГБНУ «Курганский НИИСХ» проинформировали участников заседания о проводимой селекционно-семеноводческой работе. О результатах апробации и регистрации сортовых посевов в 2016 году и подготовке семенного материала для поведения весеннего сева в 2017 году доложил руководитель филиала ФГБУ «</w:t>
      </w:r>
      <w:proofErr w:type="spellStart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Россельхозцентр</w:t>
      </w:r>
      <w:proofErr w:type="spellEnd"/>
      <w:r w:rsidRPr="00074D0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по Курганской области Игорь Субботин.</w:t>
      </w:r>
    </w:p>
    <w:p w:rsidR="00BE5AFF" w:rsidRPr="00BE5AFF" w:rsidRDefault="00BE5AFF" w:rsidP="00BE5AFF">
      <w:pPr>
        <w:pStyle w:val="a5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</w:pPr>
      <w:r w:rsidRPr="00BE5AFF"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  <w:lastRenderedPageBreak/>
        <w:t>В Адыгее необходима программ</w:t>
      </w:r>
      <w:r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  <w:t>а</w:t>
      </w:r>
      <w:r w:rsidRPr="00BE5AFF"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  <w:t xml:space="preserve"> развития растениеводства в открытом грунте</w:t>
      </w:r>
    </w:p>
    <w:p w:rsidR="00BE5AFF" w:rsidRPr="00BE5AFF" w:rsidRDefault="00BE5AFF" w:rsidP="00BE5AFF">
      <w:pPr>
        <w:pStyle w:val="a5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E5AF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А</w:t>
      </w:r>
      <w:proofErr w:type="gramEnd"/>
      <w:r w:rsidRPr="00BE5AF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groxxi.ru</w:t>
      </w:r>
      <w:proofErr w:type="spellEnd"/>
      <w:r w:rsidRPr="00BE5AF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BE5AFF" w:rsidRPr="00BE5AFF" w:rsidRDefault="00BE5AFF" w:rsidP="00BE5AFF">
      <w:pPr>
        <w:pStyle w:val="a5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BE5AFF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В последнее время в Республике Адыгея широкое распространение получило садоводство в части выращивания яблок, развивается растениеводство в закрытом грунте (теплицах).</w:t>
      </w:r>
      <w:hyperlink r:id="rId7" w:tooltip="Источник" w:history="1">
        <w:r w:rsidRPr="00BE5AFF">
          <w:rPr>
            <w:rStyle w:val="a4"/>
            <w:rFonts w:ascii="Arial" w:hAnsi="Arial" w:cs="Arial"/>
            <w:color w:val="3D5E31"/>
            <w:shd w:val="clear" w:color="auto" w:fill="FFFFFF"/>
          </w:rPr>
          <w:t> </w:t>
        </w:r>
      </w:hyperlink>
    </w:p>
    <w:p w:rsidR="00BE5AFF" w:rsidRPr="00BE5AFF" w:rsidRDefault="00BE5AFF" w:rsidP="00BE5AFF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BE5AFF">
        <w:rPr>
          <w:rFonts w:ascii="Arial" w:hAnsi="Arial" w:cs="Arial"/>
          <w:color w:val="000000"/>
        </w:rPr>
        <w:t>Вместе с тем, эксперты Общероссийского народного фронта в Республике Адыгея подчеркивают высокий потенциал и эффективность возделывания в условиях республики овощей в открытом грунте. По мнению члена регионального штаба ОНФ в Республике Адыгея Александра Денисова, плюсами данного направления являются его быстрая окупаемость и относительно низкие затраты на производство продукции. Кроме того, население страны сможет получить сезонные овощи по более низкой цене.</w:t>
      </w:r>
    </w:p>
    <w:p w:rsidR="00BE5AFF" w:rsidRPr="00BE5AFF" w:rsidRDefault="00BE5AFF" w:rsidP="00BE5AFF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BE5AFF">
        <w:rPr>
          <w:rFonts w:ascii="Arial" w:hAnsi="Arial" w:cs="Arial"/>
          <w:color w:val="000000"/>
        </w:rPr>
        <w:t>«В условиях региона применение эффективных технологий и грамотное чередование культур позволит получать высокие урожаи. Умелая организация производства и сбыта такой продукции позволит не только повысить уровень доходов жителей республики, обеспечить увеличение налоговых поступлений в бюджет, но и трудоустроить значительную часть населения в сельской местности, дав им возможность получать стабильный и высокий заработок, быть обеспеченными работой, - отметил Денисов. - Для Адыгеи это также возможность экспортировать местную продукцию в другие регионы страны. Для этого есть все: и климатические условия, и земли. Есть и потенциальные покупатели больших объемов качественной овощной продукции непосредственно в самой республике - овощеперерабатывающие предприятия</w:t>
      </w:r>
      <w:r w:rsidR="00240221">
        <w:rPr>
          <w:rFonts w:ascii="Arial" w:hAnsi="Arial" w:cs="Arial"/>
          <w:color w:val="000000"/>
        </w:rPr>
        <w:t xml:space="preserve">». </w:t>
      </w:r>
      <w:r w:rsidRPr="00BE5AFF">
        <w:rPr>
          <w:rFonts w:ascii="Arial" w:hAnsi="Arial" w:cs="Arial"/>
          <w:color w:val="000000"/>
        </w:rPr>
        <w:t>Однако</w:t>
      </w:r>
      <w:proofErr w:type="gramStart"/>
      <w:r w:rsidRPr="00BE5AFF">
        <w:rPr>
          <w:rFonts w:ascii="Arial" w:hAnsi="Arial" w:cs="Arial"/>
          <w:color w:val="000000"/>
        </w:rPr>
        <w:t>,</w:t>
      </w:r>
      <w:proofErr w:type="gramEnd"/>
      <w:r w:rsidRPr="00BE5AFF">
        <w:rPr>
          <w:rFonts w:ascii="Arial" w:hAnsi="Arial" w:cs="Arial"/>
          <w:color w:val="000000"/>
        </w:rPr>
        <w:t xml:space="preserve"> в настоящий момент сложилась следующая ситуация: есть потенциальные потребители местной продукции, которые бы позволили региональным производителям реализовывать большие объемы на регулярной основе. Есть сельскохозяйственные площади, необходимые для обеспечения требуемых объемов и регулярных поставок овощей, которых было бы достаточно для нужд и граждан-потребителей, и овощеперерабатывающих </w:t>
      </w:r>
      <w:proofErr w:type="gramStart"/>
      <w:r w:rsidRPr="00BE5AFF">
        <w:rPr>
          <w:rFonts w:ascii="Arial" w:hAnsi="Arial" w:cs="Arial"/>
          <w:color w:val="000000"/>
        </w:rPr>
        <w:t>предприятий</w:t>
      </w:r>
      <w:proofErr w:type="gramEnd"/>
      <w:r w:rsidRPr="00BE5AFF">
        <w:rPr>
          <w:rFonts w:ascii="Arial" w:hAnsi="Arial" w:cs="Arial"/>
          <w:color w:val="000000"/>
        </w:rPr>
        <w:t xml:space="preserve"> как самого региона, так и за его пределами. Однако почему-то до сих пор, несмотря на указанные возможности, взаимовыгодное сотрудничество производителей и потребителей овощной продукции не произошло. Крупные овощеперерабатывающие предприятия продолжают закупать овощи в других регионах и за границей, а местные </w:t>
      </w:r>
      <w:proofErr w:type="spellStart"/>
      <w:r w:rsidRPr="00BE5AFF">
        <w:rPr>
          <w:rFonts w:ascii="Arial" w:hAnsi="Arial" w:cs="Arial"/>
          <w:color w:val="000000"/>
        </w:rPr>
        <w:t>сельхозтоваропроизводители</w:t>
      </w:r>
      <w:proofErr w:type="spellEnd"/>
      <w:r w:rsidRPr="00BE5AFF">
        <w:rPr>
          <w:rFonts w:ascii="Arial" w:hAnsi="Arial" w:cs="Arial"/>
          <w:color w:val="000000"/>
        </w:rPr>
        <w:t xml:space="preserve"> получают мизерные прибыли от пшеницы, подсолнечника и кукурузы.</w:t>
      </w:r>
      <w:r w:rsidR="00240221">
        <w:rPr>
          <w:rFonts w:ascii="Arial" w:hAnsi="Arial" w:cs="Arial"/>
          <w:color w:val="000000"/>
        </w:rPr>
        <w:t xml:space="preserve"> </w:t>
      </w:r>
      <w:r w:rsidRPr="00BE5AFF">
        <w:rPr>
          <w:rFonts w:ascii="Arial" w:hAnsi="Arial" w:cs="Arial"/>
          <w:color w:val="000000"/>
        </w:rPr>
        <w:t>Несмотря на значительные сельскохозяйственные угодья страны, часть овощной продукции до сих пор закупается для российского потребителя за рубежом.</w:t>
      </w:r>
      <w:r w:rsidR="00240221">
        <w:rPr>
          <w:rFonts w:ascii="Arial" w:hAnsi="Arial" w:cs="Arial"/>
          <w:color w:val="000000"/>
        </w:rPr>
        <w:t xml:space="preserve"> </w:t>
      </w:r>
      <w:r w:rsidRPr="00BE5AFF">
        <w:rPr>
          <w:rFonts w:ascii="Arial" w:hAnsi="Arial" w:cs="Arial"/>
          <w:color w:val="000000"/>
        </w:rPr>
        <w:t>Между тем, собственные возможности сельского хозяйства региона вполне позволяют расширить объемы продаж овощей местного производителя. Улучшить ситуацию в данном направлении может разработка республиканской программы развития растениеводства в открытом грунте, считает Денисов.</w:t>
      </w:r>
      <w:r w:rsidR="00240221">
        <w:rPr>
          <w:rFonts w:ascii="Arial" w:hAnsi="Arial" w:cs="Arial"/>
          <w:color w:val="000000"/>
        </w:rPr>
        <w:t xml:space="preserve"> </w:t>
      </w:r>
      <w:r w:rsidRPr="00BE5AFF">
        <w:rPr>
          <w:rFonts w:ascii="Arial" w:hAnsi="Arial" w:cs="Arial"/>
          <w:color w:val="000000"/>
        </w:rPr>
        <w:t>С соответствующим предложением активисты Народного фронта обратятся в правительство Республики Адыгея.</w:t>
      </w:r>
      <w:r w:rsidRPr="00BE5AFF">
        <w:rPr>
          <w:rFonts w:ascii="Arial" w:hAnsi="Arial" w:cs="Arial"/>
          <w:color w:val="000000"/>
          <w:bdr w:val="none" w:sz="0" w:space="0" w:color="auto" w:frame="1"/>
        </w:rPr>
        <w:br/>
      </w:r>
    </w:p>
    <w:p w:rsidR="00B43A90" w:rsidRPr="00EE0816" w:rsidRDefault="00B43A90" w:rsidP="00BE5AFF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В Ростовской области появится оптово-логистический центр для сельхозпродукции за 19,2 </w:t>
      </w:r>
      <w:proofErr w:type="gramStart"/>
      <w:r w:rsidRPr="00EE081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EE081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B43A90" w:rsidRPr="00EE0816" w:rsidRDefault="00B43A90" w:rsidP="00BE5AFF">
      <w:pPr>
        <w:shd w:val="clear" w:color="auto" w:fill="FFFFFF"/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EE0816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DB0553" w:rsidRPr="00EE0816" w:rsidRDefault="00B43A90" w:rsidP="00BE5AFF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Оптово-логистический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центр для распределения сельхозпродукции за 19,2 </w:t>
      </w:r>
      <w:proofErr w:type="spellStart"/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появится в Ростовской области в 2018 году, передает ТАСС со ссылкой на заявление  министра сельского хозяйства региона Константина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Рачаловского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"Инициатором проекта выступила группа компаний "Ермак", она была основана в 1994 году и объединяет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девелоперский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бизнес, производство мяса и мясной продукции.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Соинвестором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проекта является инвестиционная компания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Proxima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Capital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Group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Мощность единовременного хранения 245 тыс. тонн, инвестиции составят 19,2 </w:t>
      </w:r>
      <w:proofErr w:type="spellStart"/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рублей, первая очередь составит 10,1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рублей", - сказал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Рачаловский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 время заседания совета по инвестициям при губернаторе Ростовской области.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Общая площадь объекта составит 267 тыс. кв. метров. Строительство будет вестись в 2 очереди - первая запланирована к реализации в 2018 году. Финансирование объекта будет осуществляться за счет собственных средств инвесторов и привлечения заемного капитала крупнейших российских банков: Сбербанк,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Россельхозбанк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Также ведутся переговоры с Российским фондом прямых инвестиций.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"В рамках проекта будет 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созданы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2,5 тыс. новых рабочих мест. Ежегодный объем налоговых платежей составит более 1 </w:t>
      </w:r>
      <w:proofErr w:type="spellStart"/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рублей. Уже проведены инженерно-топографические изыскания. Разработаны архитектурно-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планировочные решения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концепция генерального плана, определены высотные отметки зданий", - сказал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Рачаловский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области для реализации проекта зарегистрировано новое юридическое лицо - ООО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РусАгроМаркет-Ростов-на-Дону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". Приобретен земельный участок 223 га в собственность в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Аксайском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районе. Локализация проекта обусловлена непосредственным примыканием участка к трассе М-4 и его 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нахождении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5 км от аэропортового комплекса "Платов".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Строительство планируется начать в 1-м квартале 2017 года. Проект должен стать частью федеральной сети оптов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логистических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центров.</w:t>
      </w:r>
    </w:p>
    <w:p w:rsidR="007A599D" w:rsidRPr="00EE0816" w:rsidRDefault="007A599D" w:rsidP="00BE5AFF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7A599D" w:rsidRPr="00EE0816" w:rsidRDefault="007A599D" w:rsidP="00BE5AFF">
      <w:pPr>
        <w:shd w:val="clear" w:color="auto" w:fill="FFFFFF"/>
        <w:spacing w:after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Новая теплица в Якутии обеспечит Якутск и близлежащие улусы овощами и зеленью на 40%</w:t>
      </w:r>
    </w:p>
    <w:p w:rsidR="007A599D" w:rsidRPr="007A599D" w:rsidRDefault="007A599D" w:rsidP="00BE5AFF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bCs/>
          <w:sz w:val="24"/>
          <w:szCs w:val="24"/>
          <w:lang w:eastAsia="ru-RU"/>
        </w:rPr>
        <w:t>ТАСС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7A599D" w:rsidRPr="00EE0816" w:rsidRDefault="007A599D" w:rsidP="00BE5AFF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Круглогодичная теплица, которую на этой неделе открыла компания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Саюри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 в якутской территории опережающего развития (ТОР) "Кангалассы", обеспечит Якутск и близлежащие улусы овощами и зеленью на 40% после выхода на проектную мощность, сообщает пресс-служба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Минвостокразвития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EE081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"Проект состоит из нескольких этапов, после </w:t>
      </w:r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реализации</w:t>
      </w:r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которых тепличный комплекс в с.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Сырдах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площадью 3,3 га сможет обеспечить овощами и зеленью 40% населения города Якутска и близлежащих улусов", - говорится в сообщении.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Как сообщалось,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Саюри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" запустила в "Кангалассы" экспериментальную теплицу 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площадью 1 тыс. кв. м. Теплица построена по японским технологиям,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пропускаемость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света составляет 94%, специальное оборудование, которым оснащена теплица, позволит выращивать овощи круглый год. Первую партию томатов в 1,4 тонны планируют получить к Новому году.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"Первая продукция, томаты трех сортов, будет получена к Новому году. Всего планируем получить 1,4 тонны помидоров. Затем из этих трех сортов выберем наиболее подходящий и будем выращивать уже только один вид томатов", - приводит 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Минвостокразвития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слова генерального директора тепличного комплекса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Саюри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 Дмитрия Захарова с церемонии открытия теплицы.</w:t>
      </w:r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Всего в ТОР "Кангалассы" на данный момент заявлены 10 компаний-резидентов, которые инвестируют в экономику Якутии более 2 </w:t>
      </w:r>
      <w:proofErr w:type="spellStart"/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 и трудоустроят свыше 230 человек. На стадии рассмотрения находятся еще четыре проекта, общий объем инвестиций которых равен 1,4 </w:t>
      </w:r>
      <w:proofErr w:type="spellStart"/>
      <w:proofErr w:type="gram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млрд</w:t>
      </w:r>
      <w:proofErr w:type="spellEnd"/>
      <w:proofErr w:type="gram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рублей. В скором времени будут запущены проекты других резидентов ТОР - компании по выпуску пищевой тары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Сахапластех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", компании, производящей котлы длительного горения,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Сахалипснелэ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 и компании по производству лакокрасочных изделий из местного сырья "</w:t>
      </w:r>
      <w:proofErr w:type="spellStart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Бигэ</w:t>
      </w:r>
      <w:proofErr w:type="spellEnd"/>
      <w:r w:rsidRPr="00EE081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".</w:t>
      </w:r>
    </w:p>
    <w:p w:rsidR="001F38FB" w:rsidRPr="00EE0816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1F38FB" w:rsidRPr="001F38FB" w:rsidRDefault="001F38FB" w:rsidP="00BE5AFF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Тюменской области при сельских школах стали открывать опытные участки – теплицы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E0816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EE0816">
        <w:rPr>
          <w:rFonts w:ascii="Arial" w:eastAsia="Times New Roman" w:hAnsi="Arial" w:cs="Arial"/>
          <w:sz w:val="24"/>
          <w:szCs w:val="24"/>
          <w:lang w:eastAsia="ru-RU"/>
        </w:rPr>
        <w:t>СветичИнфо</w:t>
      </w:r>
      <w:proofErr w:type="spellEnd"/>
      <w:r w:rsidRPr="00EE081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О развитии сети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агроклассов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и образовательном проекте «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Агроцивилизация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>» шла речь на выездном заседании общественного совета при департаменте АПК Тюменской области, которое состоялось недавно в Заводоуковске, сообщает ИА «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» со ссылкой </w:t>
      </w:r>
      <w:proofErr w:type="gram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региональный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сельхоздепартамент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Заводоуковского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агропромышленного техникума Надежда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Потенихина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рассказала о подготовке кадров сельскохозяйственного профиля и отметила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востребованность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аграрных профессий среди молодежи. Учащиеся имеют возможность получать среднее образование не только в Заводоуковске, но также в Юргинском, Омутинском и Армизонском районах, где находятся отделения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ссуза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. По словам руководителя, недостатка в студентах нет, а конкурс на самые популярные специальности достигает четырех человек на место. Кроме того, некоторые молодые люди приходят учиться уже подготовленными – это выпускники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агроклассов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директор департамента АПК Владимир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Чейметов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предложил рассмотреть необходимость увеличить число специализированных 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агроклассов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 в школах Тюменской области. «Самое главное – чтобы была хорошая наполняемость и осмысленная программа. Будущие абитуриенты должны четко понимать, на каких предметах им нужно сосредоточиться при сдаче ЕГЭ», – прокомментировал руководитель департамента АПК. Члены общественного совета это предложение поддержали.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>Набирает популярность и просветительский проект «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Агроцивилизация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 xml:space="preserve">», в рамках которого прошли обучение уже около 20 тыс. человек. При этом активно вовлекают в проведение просветительских занятий студентов-волонтеров, </w:t>
      </w:r>
      <w:r w:rsidRPr="001F3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которые не только получают опыт социальной работы, но и предложения по трудоустройству от работодателей.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>«Программа «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Агроцивилизация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>» в первую очередь направлена на поднятие престижа сельского образа жизни и сельскохозяйственных профессий», – отметила в своем докладе председатель общественного совета Ольга Гончаренко. Кроме того, она рассказала и о последних нововведениях проекта. Так, при сельских школах вновь стали открывать первые опытные участки – теплицы.</w:t>
      </w:r>
    </w:p>
    <w:p w:rsidR="001F38FB" w:rsidRPr="001F38FB" w:rsidRDefault="001F38FB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F38FB">
        <w:rPr>
          <w:rFonts w:ascii="Arial" w:eastAsia="Times New Roman" w:hAnsi="Arial" w:cs="Arial"/>
          <w:sz w:val="24"/>
          <w:szCs w:val="24"/>
          <w:lang w:eastAsia="ru-RU"/>
        </w:rPr>
        <w:t>Члены общественного совета единогласно проголосовали за продолжение реализации проекта «</w:t>
      </w:r>
      <w:proofErr w:type="spellStart"/>
      <w:r w:rsidRPr="001F38FB">
        <w:rPr>
          <w:rFonts w:ascii="Arial" w:eastAsia="Times New Roman" w:hAnsi="Arial" w:cs="Arial"/>
          <w:sz w:val="24"/>
          <w:szCs w:val="24"/>
          <w:lang w:eastAsia="ru-RU"/>
        </w:rPr>
        <w:t>Агроцивилизация</w:t>
      </w:r>
      <w:proofErr w:type="spellEnd"/>
      <w:r w:rsidRPr="001F38FB">
        <w:rPr>
          <w:rFonts w:ascii="Arial" w:eastAsia="Times New Roman" w:hAnsi="Arial" w:cs="Arial"/>
          <w:sz w:val="24"/>
          <w:szCs w:val="24"/>
          <w:lang w:eastAsia="ru-RU"/>
        </w:rPr>
        <w:t>» и поддержали внедрение пришкольных участков. Они также рекомендовали аграрному университету – инициатору проекта – привлечь к финансированию бизнес и выйти на конкурс для получения гранта.</w:t>
      </w:r>
    </w:p>
    <w:p w:rsidR="001F38FB" w:rsidRPr="00EE0816" w:rsidRDefault="001F38FB" w:rsidP="00BE5AFF">
      <w:pPr>
        <w:spacing w:after="0"/>
        <w:rPr>
          <w:rFonts w:ascii="Arial" w:hAnsi="Arial" w:cs="Arial"/>
          <w:sz w:val="24"/>
          <w:szCs w:val="24"/>
        </w:rPr>
      </w:pPr>
    </w:p>
    <w:p w:rsidR="00B7210A" w:rsidRPr="00EE0816" w:rsidRDefault="00B7210A" w:rsidP="00BE5AFF">
      <w:pPr>
        <w:spacing w:after="0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7210A">
        <w:rPr>
          <w:rFonts w:ascii="Arial" w:eastAsia="Times New Roman" w:hAnsi="Arial" w:cs="Arial"/>
          <w:b/>
          <w:bCs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Омская область вошла в тройку лидеров в "пельменном" рейтинге </w:t>
      </w:r>
    </w:p>
    <w:p w:rsidR="00B7210A" w:rsidRPr="00EE0816" w:rsidRDefault="00B7210A" w:rsidP="00BE5AFF">
      <w:pPr>
        <w:spacing w:after="0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groxxi.ru</w:t>
      </w:r>
      <w:proofErr w:type="spellEnd"/>
      <w:r w:rsidRPr="00EE081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24B24" w:rsidRPr="008E111F" w:rsidRDefault="00624B24" w:rsidP="00624B2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09.12.2016</w:t>
      </w:r>
    </w:p>
    <w:p w:rsidR="00B7210A" w:rsidRPr="00B7210A" w:rsidRDefault="00CB77EA" w:rsidP="00BE5AFF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Источник" w:history="1">
        <w:r w:rsidR="00B7210A" w:rsidRPr="00EE0816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  <w:r w:rsidR="00B7210A" w:rsidRPr="00B7210A">
        <w:rPr>
          <w:rFonts w:ascii="Arial" w:eastAsia="Times New Roman" w:hAnsi="Arial" w:cs="Arial"/>
          <w:sz w:val="24"/>
          <w:szCs w:val="24"/>
          <w:lang w:eastAsia="ru-RU"/>
        </w:rPr>
        <w:t>Интернет-портал для продовольственного бизнеса Agro2b.ru провёл исследование о стоимости пельменей в регионах России. В рецепт пельменей эксперты включили 750 г свиного, говяжьего или куриного фарша, 250 г лука, соль и специи (для приготовления начинки) и 400 г муки, 100 мл молока, 1 яйцо, 1 ст. воды и соль (для теста). Цены на продукты для каждого региона аналитики рассчитали по данным Росстата.</w:t>
      </w:r>
    </w:p>
    <w:p w:rsidR="00B7210A" w:rsidRPr="00B7210A" w:rsidRDefault="00B7210A" w:rsidP="00BE5A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7210A">
        <w:rPr>
          <w:rFonts w:ascii="Arial" w:eastAsia="Times New Roman" w:hAnsi="Arial" w:cs="Arial"/>
          <w:sz w:val="24"/>
          <w:szCs w:val="24"/>
          <w:lang w:eastAsia="ru-RU"/>
        </w:rPr>
        <w:t xml:space="preserve">Омская область в этом году поднялась с пятого сразу на второе место. В регионе килограмм пельменей из говядины стоит в среднем 210,05 руб., а на 1000 рублей можно будет приготовить 4,79 килограмма. Если </w:t>
      </w:r>
      <w:proofErr w:type="spellStart"/>
      <w:r w:rsidRPr="00B7210A">
        <w:rPr>
          <w:rFonts w:ascii="Arial" w:eastAsia="Times New Roman" w:hAnsi="Arial" w:cs="Arial"/>
          <w:sz w:val="24"/>
          <w:szCs w:val="24"/>
          <w:lang w:eastAsia="ru-RU"/>
        </w:rPr>
        <w:t>омичи</w:t>
      </w:r>
      <w:proofErr w:type="spellEnd"/>
      <w:r w:rsidRPr="00B7210A">
        <w:rPr>
          <w:rFonts w:ascii="Arial" w:eastAsia="Times New Roman" w:hAnsi="Arial" w:cs="Arial"/>
          <w:sz w:val="24"/>
          <w:szCs w:val="24"/>
          <w:lang w:eastAsia="ru-RU"/>
        </w:rPr>
        <w:t xml:space="preserve"> будут использовать для начинки свинину, то себестоимость пельменей сократится до 199,856 руб. А на продукты для пельменей с курятиной хозяйкам придется потратить всего 122,87 руб.</w:t>
      </w:r>
    </w:p>
    <w:p w:rsidR="00B7210A" w:rsidRPr="00B7210A" w:rsidRDefault="00B7210A" w:rsidP="00BE5A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7210A">
        <w:rPr>
          <w:rFonts w:ascii="Arial" w:eastAsia="Times New Roman" w:hAnsi="Arial" w:cs="Arial"/>
          <w:sz w:val="24"/>
          <w:szCs w:val="24"/>
          <w:lang w:eastAsia="ru-RU"/>
        </w:rPr>
        <w:t>- Такое изменение позиции Омской области в нашем рейтинге не случайно: в субъект активно проводится политика, направленная на поддержание фермеров, занимающихся разведением КРС, чем и объясняется удешевление говядины сразу на 12,68 руб. Кроме того, 2017 год власти области планируют объявить годом животноводства, - пояснили авторы исследования.</w:t>
      </w:r>
    </w:p>
    <w:p w:rsidR="00B7210A" w:rsidRPr="00B7210A" w:rsidRDefault="00B7210A" w:rsidP="00BE5AFF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7210A">
        <w:rPr>
          <w:rFonts w:ascii="Arial" w:eastAsia="Times New Roman" w:hAnsi="Arial" w:cs="Arial"/>
          <w:sz w:val="24"/>
          <w:szCs w:val="24"/>
          <w:lang w:eastAsia="ru-RU"/>
        </w:rPr>
        <w:t xml:space="preserve">Дешевле чем в Омске пельмени можно слепить в Республике Тыва - килограмм пельменей из говядины здесь стоит в среднем 204 руб. Между тем дороже всего пельмени обходятся хозяйкам из дальневосточных регионов. Например, в Чукотском автономном округе пельмени с говядиной - 593,23 рубля, со свининой - 522,59, с курятиной - 356,55 руб. Также в </w:t>
      </w:r>
      <w:proofErr w:type="spellStart"/>
      <w:r w:rsidRPr="00B7210A">
        <w:rPr>
          <w:rFonts w:ascii="Arial" w:eastAsia="Times New Roman" w:hAnsi="Arial" w:cs="Arial"/>
          <w:sz w:val="24"/>
          <w:szCs w:val="24"/>
          <w:lang w:eastAsia="ru-RU"/>
        </w:rPr>
        <w:t>антилидерах</w:t>
      </w:r>
      <w:proofErr w:type="spellEnd"/>
      <w:r w:rsidRPr="00B7210A">
        <w:rPr>
          <w:rFonts w:ascii="Arial" w:eastAsia="Times New Roman" w:hAnsi="Arial" w:cs="Arial"/>
          <w:sz w:val="24"/>
          <w:szCs w:val="24"/>
          <w:lang w:eastAsia="ru-RU"/>
        </w:rPr>
        <w:t xml:space="preserve"> Камчатский край, Сахалинская область и Республика Саха (Якутия).</w:t>
      </w:r>
      <w:r w:rsidRPr="00B7210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B7210A" w:rsidRPr="00EE0816" w:rsidRDefault="00B7210A" w:rsidP="00BE5AFF">
      <w:pPr>
        <w:spacing w:after="0"/>
        <w:rPr>
          <w:rFonts w:ascii="Arial" w:hAnsi="Arial" w:cs="Arial"/>
          <w:sz w:val="24"/>
          <w:szCs w:val="24"/>
        </w:rPr>
      </w:pPr>
    </w:p>
    <w:sectPr w:rsidR="00B7210A" w:rsidRPr="00EE0816" w:rsidSect="00DB0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CD" w:rsidRDefault="005F14CD" w:rsidP="00637709">
      <w:pPr>
        <w:spacing w:after="0" w:line="240" w:lineRule="auto"/>
      </w:pPr>
      <w:r>
        <w:separator/>
      </w:r>
    </w:p>
  </w:endnote>
  <w:endnote w:type="continuationSeparator" w:id="0">
    <w:p w:rsidR="005F14CD" w:rsidRDefault="005F14CD" w:rsidP="006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09" w:rsidRDefault="006377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09" w:rsidRDefault="006377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09" w:rsidRDefault="006377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CD" w:rsidRDefault="005F14CD" w:rsidP="00637709">
      <w:pPr>
        <w:spacing w:after="0" w:line="240" w:lineRule="auto"/>
      </w:pPr>
      <w:r>
        <w:separator/>
      </w:r>
    </w:p>
  </w:footnote>
  <w:footnote w:type="continuationSeparator" w:id="0">
    <w:p w:rsidR="005F14CD" w:rsidRDefault="005F14CD" w:rsidP="0063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09" w:rsidRDefault="006377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4879"/>
      <w:docPartObj>
        <w:docPartGallery w:val="Page Numbers (Top of Page)"/>
        <w:docPartUnique/>
      </w:docPartObj>
    </w:sdtPr>
    <w:sdtContent>
      <w:p w:rsidR="00637709" w:rsidRDefault="00CB77EA">
        <w:pPr>
          <w:pStyle w:val="a8"/>
          <w:jc w:val="right"/>
        </w:pPr>
        <w:fldSimple w:instr=" PAGE   \* MERGEFORMAT ">
          <w:r w:rsidR="00A44FA9">
            <w:rPr>
              <w:noProof/>
            </w:rPr>
            <w:t>3</w:t>
          </w:r>
        </w:fldSimple>
      </w:p>
    </w:sdtContent>
  </w:sdt>
  <w:p w:rsidR="00637709" w:rsidRDefault="006377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09" w:rsidRDefault="0063770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90"/>
    <w:rsid w:val="0003048D"/>
    <w:rsid w:val="00051540"/>
    <w:rsid w:val="00074D08"/>
    <w:rsid w:val="000F2C51"/>
    <w:rsid w:val="001C540B"/>
    <w:rsid w:val="001F38FB"/>
    <w:rsid w:val="00240221"/>
    <w:rsid w:val="002516D0"/>
    <w:rsid w:val="002D4290"/>
    <w:rsid w:val="0040140D"/>
    <w:rsid w:val="005E3F47"/>
    <w:rsid w:val="005F14CD"/>
    <w:rsid w:val="00624B24"/>
    <w:rsid w:val="00637709"/>
    <w:rsid w:val="006E0187"/>
    <w:rsid w:val="00771D80"/>
    <w:rsid w:val="007913E8"/>
    <w:rsid w:val="007918C3"/>
    <w:rsid w:val="007A599D"/>
    <w:rsid w:val="00886765"/>
    <w:rsid w:val="008E111F"/>
    <w:rsid w:val="00A44FA9"/>
    <w:rsid w:val="00AF234D"/>
    <w:rsid w:val="00B326C3"/>
    <w:rsid w:val="00B43A90"/>
    <w:rsid w:val="00B7210A"/>
    <w:rsid w:val="00BD6182"/>
    <w:rsid w:val="00BE5AFF"/>
    <w:rsid w:val="00CB77EA"/>
    <w:rsid w:val="00D468B7"/>
    <w:rsid w:val="00D85AF1"/>
    <w:rsid w:val="00DB0553"/>
    <w:rsid w:val="00EC6375"/>
    <w:rsid w:val="00E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3"/>
  </w:style>
  <w:style w:type="paragraph" w:styleId="1">
    <w:name w:val="heading 1"/>
    <w:basedOn w:val="a"/>
    <w:link w:val="10"/>
    <w:uiPriority w:val="9"/>
    <w:qFormat/>
    <w:rsid w:val="00EC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90"/>
    <w:rPr>
      <w:b/>
      <w:bCs/>
    </w:rPr>
  </w:style>
  <w:style w:type="character" w:customStyle="1" w:styleId="apple-converted-space">
    <w:name w:val="apple-converted-space"/>
    <w:basedOn w:val="a0"/>
    <w:rsid w:val="00B43A90"/>
  </w:style>
  <w:style w:type="character" w:customStyle="1" w:styleId="10">
    <w:name w:val="Заголовок 1 Знак"/>
    <w:basedOn w:val="a0"/>
    <w:link w:val="1"/>
    <w:uiPriority w:val="9"/>
    <w:rsid w:val="00EC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C637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E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3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709"/>
  </w:style>
  <w:style w:type="paragraph" w:styleId="aa">
    <w:name w:val="footer"/>
    <w:basedOn w:val="a"/>
    <w:link w:val="ab"/>
    <w:uiPriority w:val="99"/>
    <w:semiHidden/>
    <w:unhideWhenUsed/>
    <w:rsid w:val="00637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709"/>
  </w:style>
  <w:style w:type="paragraph" w:customStyle="1" w:styleId="p5">
    <w:name w:val="p5"/>
    <w:basedOn w:val="a"/>
    <w:rsid w:val="000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1540"/>
  </w:style>
  <w:style w:type="paragraph" w:customStyle="1" w:styleId="p6">
    <w:name w:val="p6"/>
    <w:basedOn w:val="a"/>
    <w:rsid w:val="000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51540"/>
  </w:style>
  <w:style w:type="character" w:customStyle="1" w:styleId="s3">
    <w:name w:val="s3"/>
    <w:basedOn w:val="a0"/>
    <w:rsid w:val="0005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40">
              <w:marLeft w:val="0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04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475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5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549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777777"/>
            <w:right w:val="none" w:sz="0" w:space="0" w:color="auto"/>
          </w:divBdr>
        </w:div>
        <w:div w:id="343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97">
              <w:marLeft w:val="0"/>
              <w:marRight w:val="215"/>
              <w:marTop w:val="107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6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9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1" w:color="E2E2E2"/>
            <w:right w:val="none" w:sz="0" w:space="0" w:color="auto"/>
          </w:divBdr>
        </w:div>
        <w:div w:id="2040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5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7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62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343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777777"/>
            <w:right w:val="none" w:sz="0" w:space="0" w:color="auto"/>
          </w:divBdr>
        </w:div>
        <w:div w:id="2088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090">
              <w:marLeft w:val="0"/>
              <w:marRight w:val="215"/>
              <w:marTop w:val="107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225">
          <w:marLeft w:val="0"/>
          <w:marRight w:val="0"/>
          <w:marTop w:val="86"/>
          <w:marBottom w:val="21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915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4068">
              <w:marLeft w:val="161"/>
              <w:marRight w:val="26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3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06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xxi.ru/zhivotnovodstvo/novosti/omsk-stal-odnim-iz-samyh-pelmennyh-gorodov-rossi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oxxi.ru/zhurnal-agromir-xxi/novosti/denisov-adygee-neobhodima-programma-razvitija-rastenievodstva-v-otkrytom-grunt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E539-863F-40A9-AA6E-A5EE0C41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33</cp:revision>
  <dcterms:created xsi:type="dcterms:W3CDTF">2016-12-09T13:43:00Z</dcterms:created>
  <dcterms:modified xsi:type="dcterms:W3CDTF">2016-12-09T14:42:00Z</dcterms:modified>
</cp:coreProperties>
</file>