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9" w:rsidRDefault="00321889" w:rsidP="00321889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321889" w:rsidRDefault="00321889" w:rsidP="00321889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321889" w:rsidRDefault="00321889" w:rsidP="00321889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321889" w:rsidRDefault="00321889" w:rsidP="00321889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321889" w:rsidRDefault="00321889" w:rsidP="00321889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321889" w:rsidRDefault="00321889" w:rsidP="00321889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321889" w:rsidRDefault="00321889" w:rsidP="0032188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(0</w:t>
      </w:r>
      <w:r w:rsidR="00B509B1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6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декабря 2016г.)</w:t>
      </w:r>
    </w:p>
    <w:p w:rsidR="00321889" w:rsidRDefault="00321889" w:rsidP="0032188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321889" w:rsidRDefault="00321889" w:rsidP="00321889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321889" w:rsidRDefault="00321889" w:rsidP="00321889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321889" w:rsidRDefault="00321889" w:rsidP="00321889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</w:p>
    <w:p w:rsidR="00321889" w:rsidRDefault="00321889" w:rsidP="00321889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</w:p>
    <w:p w:rsidR="00321889" w:rsidRDefault="00321889" w:rsidP="00321889">
      <w:pPr>
        <w:jc w:val="center"/>
        <w:rPr>
          <w:i/>
          <w:caps/>
          <w:sz w:val="26"/>
          <w:szCs w:val="26"/>
        </w:rPr>
      </w:pPr>
    </w:p>
    <w:p w:rsidR="00321889" w:rsidRDefault="00321889" w:rsidP="00B509B1">
      <w:pPr>
        <w:spacing w:after="0"/>
        <w:jc w:val="center"/>
        <w:rPr>
          <w:i/>
          <w:caps/>
          <w:sz w:val="26"/>
          <w:szCs w:val="26"/>
        </w:rPr>
      </w:pPr>
      <w:r w:rsidRPr="00EF76AD">
        <w:rPr>
          <w:i/>
          <w:caps/>
          <w:sz w:val="26"/>
          <w:szCs w:val="26"/>
        </w:rPr>
        <w:lastRenderedPageBreak/>
        <w:t>Оглавление</w:t>
      </w:r>
    </w:p>
    <w:p w:rsidR="00321889" w:rsidRDefault="00321889" w:rsidP="00B509B1">
      <w:pPr>
        <w:spacing w:after="0"/>
        <w:jc w:val="center"/>
        <w:rPr>
          <w:i/>
          <w:caps/>
          <w:sz w:val="26"/>
          <w:szCs w:val="26"/>
        </w:rPr>
      </w:pPr>
    </w:p>
    <w:p w:rsidR="00321889" w:rsidRPr="009B6390" w:rsidRDefault="00321889" w:rsidP="00B509B1">
      <w:pPr>
        <w:spacing w:after="0"/>
        <w:rPr>
          <w:rFonts w:ascii="Arial" w:hAnsi="Arial" w:cs="Arial"/>
          <w:i/>
        </w:rPr>
      </w:pPr>
    </w:p>
    <w:p w:rsidR="00B509B1" w:rsidRPr="009B6390" w:rsidRDefault="00B509B1" w:rsidP="00B509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В России собрано 125,1 </w:t>
      </w:r>
      <w:proofErr w:type="gramStart"/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млн</w:t>
      </w:r>
      <w:proofErr w:type="gramEnd"/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тонн зерна - на 16,7 млн тонн больше, чем год назад</w:t>
      </w:r>
    </w:p>
    <w:p w:rsidR="00B509B1" w:rsidRPr="009B6390" w:rsidRDefault="00B509B1" w:rsidP="00B509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321889" w:rsidRPr="009B6390" w:rsidRDefault="00321889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</w:t>
      </w:r>
      <w:r w:rsidR="00B509B1" w:rsidRPr="009B6390">
        <w:rPr>
          <w:rFonts w:ascii="Monotype Corsiva" w:hAnsi="Monotype Corsiva"/>
        </w:rPr>
        <w:t>6</w:t>
      </w:r>
      <w:r w:rsidRPr="009B6390">
        <w:rPr>
          <w:rFonts w:ascii="Monotype Corsiva" w:hAnsi="Monotype Corsiva"/>
        </w:rPr>
        <w:t>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………………………………………</w:t>
      </w:r>
      <w:r w:rsidR="009B6390">
        <w:t>4</w:t>
      </w:r>
    </w:p>
    <w:p w:rsidR="003A1C5F" w:rsidRDefault="003A1C5F" w:rsidP="003A1C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3A1C5F" w:rsidRPr="009B6390" w:rsidRDefault="003A1C5F" w:rsidP="003A1C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Комитет Госдумы одобрил докапитализацию Россельхозбанка в 2017 году на 5 </w:t>
      </w:r>
      <w:proofErr w:type="gramStart"/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млрд</w:t>
      </w:r>
      <w:proofErr w:type="gramEnd"/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рублей.</w:t>
      </w:r>
    </w:p>
    <w:p w:rsidR="003A1C5F" w:rsidRPr="009B6390" w:rsidRDefault="003A1C5F" w:rsidP="003A1C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milknews.ru</w:t>
      </w:r>
      <w:proofErr w:type="spellEnd"/>
    </w:p>
    <w:p w:rsidR="003A1C5F" w:rsidRPr="009B6390" w:rsidRDefault="003A1C5F" w:rsidP="003A1C5F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………………………………………….………………………….……………………………………….........</w:t>
      </w:r>
      <w:r>
        <w:t>4</w:t>
      </w:r>
    </w:p>
    <w:p w:rsidR="00321889" w:rsidRPr="009B6390" w:rsidRDefault="00321889" w:rsidP="00B509B1">
      <w:pPr>
        <w:spacing w:after="0"/>
        <w:rPr>
          <w:rFonts w:ascii="Monotype Corsiva" w:hAnsi="Monotype Corsiva"/>
        </w:rPr>
      </w:pPr>
    </w:p>
    <w:p w:rsidR="00B509B1" w:rsidRPr="009B6390" w:rsidRDefault="00B509B1" w:rsidP="00B509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Минсельхоз РФ поддерживает локальный запрет на свиноводство в ЛПХ</w:t>
      </w:r>
    </w:p>
    <w:p w:rsidR="00B509B1" w:rsidRPr="009B6390" w:rsidRDefault="00B509B1" w:rsidP="00B509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321889" w:rsidRPr="009B6390" w:rsidRDefault="00321889" w:rsidP="009B6390">
      <w:pPr>
        <w:spacing w:after="0"/>
        <w:ind w:right="-1"/>
        <w:rPr>
          <w:rFonts w:ascii="Arial" w:hAnsi="Arial" w:cs="Arial"/>
        </w:rPr>
      </w:pPr>
      <w:r w:rsidRPr="009B6390">
        <w:rPr>
          <w:rFonts w:ascii="Monotype Corsiva" w:hAnsi="Monotype Corsiva"/>
        </w:rPr>
        <w:t>0</w:t>
      </w:r>
      <w:r w:rsidR="00B509B1" w:rsidRPr="009B6390">
        <w:rPr>
          <w:rFonts w:ascii="Monotype Corsiva" w:hAnsi="Monotype Corsiva"/>
        </w:rPr>
        <w:t>6</w:t>
      </w:r>
      <w:r w:rsidRPr="009B6390">
        <w:rPr>
          <w:rFonts w:ascii="Monotype Corsiva" w:hAnsi="Monotype Corsiva"/>
        </w:rPr>
        <w:t>.12.2016</w:t>
      </w:r>
      <w:r w:rsidRPr="009B6390">
        <w:t xml:space="preserve">………………………………………….………………………….………… </w:t>
      </w:r>
      <w:r w:rsidR="00382939" w:rsidRPr="009B6390">
        <w:t>……………………………………</w:t>
      </w:r>
      <w:r w:rsidR="00C331A7">
        <w:t>..</w:t>
      </w:r>
      <w:r w:rsidR="009B6390">
        <w:t>6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B509B1" w:rsidRPr="009B6390" w:rsidRDefault="00B509B1" w:rsidP="00B509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Белоруссия запретила ввоз свинины из ряда регионов России в связи с АЧС</w:t>
      </w:r>
    </w:p>
    <w:p w:rsidR="00B509B1" w:rsidRPr="009B6390" w:rsidRDefault="00B509B1" w:rsidP="00B509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9B6390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B509B1" w:rsidRPr="009B6390" w:rsidRDefault="00B509B1" w:rsidP="009B6390">
      <w:pPr>
        <w:spacing w:after="0"/>
        <w:ind w:right="-143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……………………………………..</w:t>
      </w:r>
      <w:r w:rsidR="00143003">
        <w:t>6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B509B1" w:rsidRPr="009B6390" w:rsidRDefault="00B509B1" w:rsidP="00B509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Россия в текущем сезоне экспортирует 350 тыс. тонн сахара</w:t>
      </w:r>
    </w:p>
    <w:p w:rsidR="00B509B1" w:rsidRPr="009B6390" w:rsidRDefault="00B509B1" w:rsidP="00B509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B509B1" w:rsidRPr="009B6390" w:rsidRDefault="00B509B1" w:rsidP="00C331A7">
      <w:pPr>
        <w:tabs>
          <w:tab w:val="left" w:pos="9072"/>
        </w:tabs>
        <w:spacing w:after="0"/>
        <w:ind w:right="283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</w:t>
      </w:r>
      <w:r w:rsidR="00C331A7">
        <w:t>…</w:t>
      </w:r>
      <w:r w:rsidR="003A34F7">
        <w:t>7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B509B1" w:rsidRPr="009B6390" w:rsidRDefault="00B509B1" w:rsidP="00B509B1">
      <w:pPr>
        <w:spacing w:after="0" w:line="193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Глава ФАС рассказал о «мафии» на молочном рынке РФ</w:t>
      </w:r>
    </w:p>
    <w:p w:rsidR="00B509B1" w:rsidRPr="009B6390" w:rsidRDefault="00B509B1" w:rsidP="00B509B1">
      <w:pPr>
        <w:spacing w:after="0" w:line="193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9B63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9B6390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B509B1" w:rsidRPr="009B6390" w:rsidRDefault="00B509B1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……………………………………….</w:t>
      </w:r>
      <w:r w:rsidR="003A34F7">
        <w:t>7</w:t>
      </w:r>
    </w:p>
    <w:p w:rsidR="00321889" w:rsidRPr="009B6390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509B1" w:rsidRPr="009B6390" w:rsidRDefault="00B509B1" w:rsidP="00B509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Суточный надой на одну фуражную корову в среднем по Рязанской области составляет 14 кг</w:t>
      </w:r>
    </w:p>
    <w:p w:rsidR="00B509B1" w:rsidRPr="009B6390" w:rsidRDefault="00B509B1" w:rsidP="00B509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Минсельхозпрод Рязанской области</w:t>
      </w:r>
    </w:p>
    <w:p w:rsidR="00B509B1" w:rsidRPr="009B6390" w:rsidRDefault="00B509B1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………………………………………</w:t>
      </w:r>
      <w:r w:rsidR="00C331A7">
        <w:t>.</w:t>
      </w:r>
      <w:r w:rsidR="003A34F7">
        <w:t>8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431FFC" w:rsidRPr="009B6390" w:rsidRDefault="00431FFC" w:rsidP="00431F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В Коми появилась </w:t>
      </w:r>
      <w:proofErr w:type="gramStart"/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первая</w:t>
      </w:r>
      <w:proofErr w:type="gramEnd"/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полностью роботизированная ферма</w:t>
      </w:r>
    </w:p>
    <w:p w:rsidR="00431FFC" w:rsidRPr="009B6390" w:rsidRDefault="00431FFC" w:rsidP="00431F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9B6390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9B6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6390">
        <w:rPr>
          <w:rFonts w:ascii="Arial" w:hAnsi="Arial" w:cs="Arial"/>
          <w:sz w:val="24"/>
          <w:szCs w:val="24"/>
          <w:shd w:val="clear" w:color="auto" w:fill="FFFFFF"/>
        </w:rPr>
        <w:t>DairyNews</w:t>
      </w:r>
      <w:proofErr w:type="spellEnd"/>
    </w:p>
    <w:p w:rsidR="00B509B1" w:rsidRPr="009B6390" w:rsidRDefault="00B509B1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………………………………………</w:t>
      </w:r>
      <w:r w:rsidR="00C331A7">
        <w:t>.</w:t>
      </w:r>
      <w:r w:rsidR="003A34F7">
        <w:t>8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431FFC" w:rsidRPr="009B6390" w:rsidRDefault="00431FFC" w:rsidP="00382939">
      <w:pPr>
        <w:shd w:val="clear" w:color="auto" w:fill="FFFFFF"/>
        <w:spacing w:after="0" w:line="240" w:lineRule="auto"/>
        <w:ind w:right="1558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caps/>
          <w:sz w:val="24"/>
          <w:szCs w:val="24"/>
          <w:lang w:eastAsia="ru-RU"/>
        </w:rPr>
        <w:t>Тульская область - по-прежнему подмосковный «овощной огород»</w:t>
      </w: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9B6390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9B6390">
        <w:rPr>
          <w:rFonts w:ascii="Arial" w:eastAsia="Times New Roman" w:hAnsi="Arial" w:cs="Arial"/>
          <w:sz w:val="24"/>
          <w:szCs w:val="24"/>
          <w:lang w:eastAsia="ru-RU"/>
        </w:rPr>
        <w:t>groxxi.ru</w:t>
      </w:r>
      <w:proofErr w:type="spellEnd"/>
    </w:p>
    <w:p w:rsidR="00B509B1" w:rsidRPr="009B6390" w:rsidRDefault="00B509B1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 xml:space="preserve">………………………………………….………………………….………… </w:t>
      </w:r>
      <w:r w:rsidR="00382939" w:rsidRPr="009B6390">
        <w:t>………………………………………</w:t>
      </w:r>
      <w:r w:rsidR="003A34F7">
        <w:t>9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431FFC" w:rsidRPr="009B6390" w:rsidRDefault="00431FFC" w:rsidP="00431F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Ставрополье получит 100 комбайнов на льготных условиях</w:t>
      </w:r>
    </w:p>
    <w:p w:rsidR="00431FFC" w:rsidRPr="009B6390" w:rsidRDefault="00431FFC" w:rsidP="00431F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proofErr w:type="spellStart"/>
      <w:r w:rsidRPr="009B6390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9B63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B6390">
        <w:rPr>
          <w:rFonts w:ascii="Arial" w:hAnsi="Arial" w:cs="Arial"/>
          <w:sz w:val="24"/>
          <w:szCs w:val="24"/>
          <w:shd w:val="clear" w:color="auto" w:fill="FFFFFF"/>
        </w:rPr>
        <w:t>DairyNews</w:t>
      </w:r>
      <w:proofErr w:type="spellEnd"/>
    </w:p>
    <w:p w:rsidR="00B509B1" w:rsidRPr="009B6390" w:rsidRDefault="00B509B1" w:rsidP="00C331A7">
      <w:pPr>
        <w:spacing w:after="0"/>
        <w:ind w:right="-143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</w:t>
      </w:r>
      <w:r w:rsidR="00C331A7">
        <w:t>…..</w:t>
      </w:r>
      <w:r w:rsidR="003A34F7">
        <w:t>10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lastRenderedPageBreak/>
        <w:t>Власти Бурятии разработают дорожную карту по развитию кооперации на селе</w:t>
      </w: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9B6390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B509B1" w:rsidRPr="009B6390" w:rsidRDefault="00B509B1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…………………………………….</w:t>
      </w:r>
      <w:r w:rsidR="009C67EB">
        <w:t>.</w:t>
      </w:r>
      <w:r w:rsidR="00906EBB">
        <w:t>10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«Кооператор» голосует за оптовую базу! </w:t>
      </w: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«Липецкая газета»</w:t>
      </w:r>
    </w:p>
    <w:p w:rsidR="00B509B1" w:rsidRPr="009B6390" w:rsidRDefault="00B509B1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 xml:space="preserve">………………………………………….………………………….………… </w:t>
      </w:r>
      <w:r w:rsidR="00382939" w:rsidRPr="009B6390">
        <w:t>………………………………………</w:t>
      </w:r>
      <w:r w:rsidR="00906EBB">
        <w:t>11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ЗАО «Агрофирма «Восток» планирует полностью закрыть потребности Волгоградской области в яйце </w:t>
      </w: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 Газета «</w:t>
      </w:r>
      <w:proofErr w:type="spellStart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Интер</w:t>
      </w:r>
      <w:proofErr w:type="spellEnd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509B1" w:rsidRPr="009B6390" w:rsidRDefault="00B509B1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……………………………………….</w:t>
      </w:r>
      <w:r w:rsidR="00906EBB">
        <w:t>12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Российское оборонное предприятие выпустило «военный плуг» </w:t>
      </w: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gramStart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Инновационная</w:t>
      </w:r>
      <w:proofErr w:type="gramEnd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интернет-газета «</w:t>
      </w:r>
      <w:proofErr w:type="spellStart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Вайенштефан</w:t>
      </w:r>
      <w:proofErr w:type="spellEnd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509B1" w:rsidRPr="009B6390" w:rsidRDefault="00B509B1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………………………………………</w:t>
      </w:r>
      <w:r w:rsidR="009C67EB">
        <w:t>.</w:t>
      </w:r>
      <w:r w:rsidR="00906EBB">
        <w:t>14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431FFC" w:rsidRPr="009B6390" w:rsidRDefault="00431FFC" w:rsidP="00431F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Образовательный проект «Наставничество» стартовал в </w:t>
      </w:r>
      <w:proofErr w:type="gramStart"/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Пензенской</w:t>
      </w:r>
      <w:proofErr w:type="gramEnd"/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ГСХА</w:t>
      </w:r>
    </w:p>
    <w:p w:rsidR="00431FFC" w:rsidRPr="009B6390" w:rsidRDefault="00431FFC" w:rsidP="00431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B509B1" w:rsidRPr="009B6390" w:rsidRDefault="00B509B1" w:rsidP="00B509B1">
      <w:pPr>
        <w:spacing w:after="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………………………………………</w:t>
      </w:r>
      <w:r w:rsidR="009C67EB">
        <w:t>.</w:t>
      </w:r>
      <w:r w:rsidR="00906EBB">
        <w:t>15</w:t>
      </w:r>
    </w:p>
    <w:p w:rsidR="00321889" w:rsidRPr="009B6390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431FFC" w:rsidRPr="009B6390" w:rsidRDefault="00431FFC" w:rsidP="00431F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Образовательный проект «Наставничество» стартовал в </w:t>
      </w:r>
      <w:proofErr w:type="gramStart"/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Пензенской</w:t>
      </w:r>
      <w:proofErr w:type="gramEnd"/>
      <w:r w:rsidRPr="009B6390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 xml:space="preserve"> ГСХА</w:t>
      </w:r>
    </w:p>
    <w:p w:rsidR="00431FFC" w:rsidRPr="009B6390" w:rsidRDefault="00431FFC" w:rsidP="00431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B509B1" w:rsidRPr="009B6390" w:rsidRDefault="00B509B1" w:rsidP="00382939">
      <w:pPr>
        <w:spacing w:after="0"/>
        <w:ind w:right="850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……………………………………</w:t>
      </w:r>
      <w:r w:rsidR="009C67EB">
        <w:t>…</w:t>
      </w:r>
      <w:r w:rsidR="00906EBB">
        <w:t>16</w:t>
      </w:r>
    </w:p>
    <w:p w:rsidR="00B509B1" w:rsidRPr="009B6390" w:rsidRDefault="00B509B1" w:rsidP="00B509B1">
      <w:pPr>
        <w:spacing w:after="0"/>
        <w:rPr>
          <w:rFonts w:ascii="Monotype Corsiva" w:hAnsi="Monotype Corsiva"/>
        </w:rPr>
      </w:pP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VIII Всероссийские зимние сельские игры пройдут в Новосибирской области </w:t>
      </w:r>
    </w:p>
    <w:p w:rsidR="00431FFC" w:rsidRPr="009B6390" w:rsidRDefault="00431FFC" w:rsidP="0043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VN.ru</w:t>
      </w:r>
      <w:proofErr w:type="spellEnd"/>
      <w:r w:rsidRPr="009B639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B509B1" w:rsidRPr="009B6390" w:rsidRDefault="00B509B1" w:rsidP="009C67EB">
      <w:pPr>
        <w:spacing w:after="0"/>
        <w:ind w:right="-426"/>
        <w:rPr>
          <w:rFonts w:ascii="Arial" w:hAnsi="Arial" w:cs="Arial"/>
        </w:rPr>
      </w:pPr>
      <w:r w:rsidRPr="009B6390">
        <w:rPr>
          <w:rFonts w:ascii="Monotype Corsiva" w:hAnsi="Monotype Corsiva"/>
        </w:rPr>
        <w:t>06.12.2016</w:t>
      </w:r>
      <w:r w:rsidRPr="009B6390">
        <w:t>………………………………………….………………………….…………</w:t>
      </w:r>
      <w:r w:rsidR="00382939" w:rsidRPr="009B6390">
        <w:t>…………………………………</w:t>
      </w:r>
      <w:r w:rsidR="009C67EB">
        <w:t>…..</w:t>
      </w:r>
      <w:r w:rsidR="00906EBB">
        <w:t>16</w:t>
      </w:r>
    </w:p>
    <w:p w:rsidR="00B509B1" w:rsidRPr="00055947" w:rsidRDefault="00B509B1" w:rsidP="00B509B1">
      <w:pPr>
        <w:spacing w:after="0"/>
        <w:rPr>
          <w:rFonts w:ascii="Monotype Corsiva" w:hAnsi="Monotype Corsiva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31FFC" w:rsidRDefault="00431FFC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31FFC" w:rsidRDefault="00431FFC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31FFC" w:rsidRDefault="00431FFC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31FFC" w:rsidRDefault="00431FFC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31FFC" w:rsidRDefault="00431FFC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31FFC" w:rsidRDefault="00431FFC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31FFC" w:rsidRDefault="00431FFC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21889" w:rsidRDefault="00321889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382939" w:rsidRPr="00DF4424" w:rsidRDefault="00382939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424" w:rsidRPr="00DF4424" w:rsidRDefault="00DF442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 xml:space="preserve">В России собрано 125,1 </w:t>
      </w:r>
      <w:proofErr w:type="gramStart"/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млн</w:t>
      </w:r>
      <w:proofErr w:type="gramEnd"/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тонн зерна - на 16,7 млн тонн больше, чем год назад</w:t>
      </w:r>
    </w:p>
    <w:p w:rsidR="00DF4424" w:rsidRPr="00DF4424" w:rsidRDefault="00DF442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DF4424" w:rsidRPr="00DF4424" w:rsidRDefault="00DF442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06.12.2016</w:t>
      </w:r>
    </w:p>
    <w:p w:rsidR="00382939" w:rsidRDefault="00DF4424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5 декабря 2016 г. в России зерновые и зернобобовые культуры обмолочены с площади 45,8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97% к посевной площади (в 2015 г. – 44,0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125,1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108,4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27,3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- 24,7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/га), сообщает Минсельхоз РФ.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том числе в Южном федеральном округе зерновые и зернобобовые культуры обмолочены с площади 8,4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98,8% к посевной площади (в 2015 г. – 8,1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33,6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28,9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39,9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35,6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Северо-Кавказском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федеральном округе обмолочено более 3,0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97,3% к посевной площади (в 2015 г. – 2,9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13,3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11,4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43,8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38,9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Приволжском федеральном округе обмолочено 12,6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96,3% к посевной площади (в 2015 г. – 11,4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25,8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20,0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20,4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17,6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Центральном федеральном округе обмолочено 7,8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94,1% к посевной площади (в 2015 г. – 7,8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28,5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25,7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36,6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32,9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Сибирском федеральном округе обмолочено 9,8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98,2% к посевной площади (в 2015 г. – 9,7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16,1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14,7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16,5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15,2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Уральском федеральном округе обмолочено 3,5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98,4% к посевной площади (в 2015 г. – 3,4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6,0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5,8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га), при урожайности 17,2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 (в 2015 г. – 17,0 тыс. га).</w:t>
      </w:r>
    </w:p>
    <w:p w:rsidR="00DF4424" w:rsidRDefault="00DF4424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Северо-Западном федеральном округе обмолочено 339,7 тыс. га или 87,8% к посевной площади (в 2015 г. – 349,0 тыс. га). Намолочено 965,1 тыс. тонн зерна (в 2015 г. – 1,2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28,4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33,6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Дальневосточном федеральном округе обмолочено 316,5 тыс. га или 91,9% к посевной площади (в 2015 г. – 279,5 тыс. га). Намолочено 804,5 тыс. тонн зерна (в 2015 г. – 688,4 тыс. тонн), при урожайности 25,4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24,6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Пшеница озимая и яровая в целом по стране обмолочена с площади 27,2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98,2% к посевной площади (в 2015 г. – 25,5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75,9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63,9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27,9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25,1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Ячмень озимый и яровой обмолочен с площади 8,1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97,3% к посевной площади (в 2015 г. – 8,2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19,1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18,3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23,5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22,3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Кукуруза на зерно обмолочена с площади 2,5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85,8% к посевной площади (в 2015 г. – 2,4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14,6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12,6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58,9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51,5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Рис обмолочен с площади 202,3 тыс. га или 98,1% к посевной площади (в 2015 г. – 196,8 тыс. га). Намолочено 1,3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1,2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64,4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62,7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Лен-долгунец вытереблен с площади 45,2 тыс. га или 93,9% к посевной площади (в 2015 г. – 46,1 тыс. 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Сахарная свекла выкопана с площади 1,1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98,3% к посевной площади (в 2015 г. – 992,5 тыс. га). Накопано 50,9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37,7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466,3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379,6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Подсолнечник обмолочен с площади 6,9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92,6% к посевной площади (в 2015 г. – 6,4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11,0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9,4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15,9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14,6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Рапс обмолочен с площади 892,5 тыс. га или 89,7% к посевной площади (в 2015 г. – 870,2 тыс. га). Намолочено 1,1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1,1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12,1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12,5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Соя обмолочена с площади более 2,0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93,5% к посевной площади (в 2015 г. – 2,0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3,2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2,8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 при урожайности 15,5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14,3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Картофель в сельскохозяйственных предприятиях и крестьянских (фермерских) хозяйствах выкопан с площади 316,6 тыс. га или 93,6% к посевной площади (в 2015 г. – 324,0 тыс. га). Накопано 6,9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7,2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218,9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223,3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Овощи в сельскохозяйственных предприятиях и крестьянских (фермерских) хозяйствах убраны с площади 166,6 тыс. га или 92% к посевной площади (в 2015 г. – 171,3 тыс. га). Собрано 4,1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3,7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248,6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213,5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Сев озимых культур под урожай 2017 года проведен на площади 17,36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100,1% прогнозной площади сева (в 2015 г. – 16,3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</w:t>
      </w:r>
    </w:p>
    <w:p w:rsidR="006A7535" w:rsidRDefault="006A7535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A7535" w:rsidRDefault="006A7535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A7535" w:rsidRPr="00DF4424" w:rsidRDefault="006A7535" w:rsidP="006A753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Комитет Госдумы одобрил докапитализацию Россельхозбанка в 2017 году на 5 </w:t>
      </w:r>
      <w:proofErr w:type="gramStart"/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млрд</w:t>
      </w:r>
      <w:proofErr w:type="gramEnd"/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рублей.</w:t>
      </w:r>
    </w:p>
    <w:p w:rsidR="006A7535" w:rsidRPr="00DF4424" w:rsidRDefault="006A7535" w:rsidP="006A7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milknews.ru</w:t>
      </w:r>
      <w:proofErr w:type="spellEnd"/>
    </w:p>
    <w:p w:rsidR="006A7535" w:rsidRPr="00DF4424" w:rsidRDefault="006A7535" w:rsidP="006A7535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6A7535" w:rsidRPr="00DF4424" w:rsidRDefault="006A7535" w:rsidP="006A7535">
      <w:pPr>
        <w:spacing w:after="0" w:line="193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Комитет Госдумы по бюджету и налогам одобрил поправку о 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докапитализации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Россельхозбанка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рамках госпрограммы развития сельского хозяйства в размере 5 </w:t>
      </w:r>
      <w:proofErr w:type="spellStart"/>
      <w:proofErr w:type="gram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млрд</w:t>
      </w:r>
      <w:proofErr w:type="spellEnd"/>
      <w:proofErr w:type="gram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 в 2017 году.</w:t>
      </w:r>
    </w:p>
    <w:p w:rsidR="006A7535" w:rsidRDefault="006A7535" w:rsidP="006A7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«Предлагается дополнительно направить на цели поддержки АПК 10,638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При этом 5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из этих средств направить на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докапитализацию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Россельхозбанка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. Такая задача тоже ставилась», — сказал на заседании комитета его глава Андрей Макаров.</w:t>
      </w:r>
    </w:p>
    <w:p w:rsidR="006A7535" w:rsidRDefault="006A7535" w:rsidP="006A7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РСХБ ежегодно получает вливания в капитал от государства для развития кредитования сельского хозяйства. В 2015 году банк получил в капитал из средств бюджета 10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еще 68,8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 — по программе ОФЗ. В этом году госбанк был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докапитализирован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на 8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6A7535" w:rsidRPr="00DF4424" w:rsidRDefault="006A7535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178" w:rsidRPr="00DF4424" w:rsidRDefault="00A1617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806552" w:rsidRPr="00DF4424" w:rsidRDefault="00806552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Минсельхоз РФ поддерживает локальный запрет на свиноводство в ЛПХ</w:t>
      </w:r>
    </w:p>
    <w:p w:rsidR="00806552" w:rsidRPr="00DF4424" w:rsidRDefault="00806552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806552" w:rsidRPr="00DF4424" w:rsidRDefault="00806552" w:rsidP="00DF4424">
      <w:pPr>
        <w:spacing w:after="0" w:line="193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 РФ поддерживает введение временного локального запрета на содержание свиней в личных подсобных хозяйствах (ЛПХ) в регионах с неблагополучной ситуацией. Об этом ТАСС сообщили в пресс- службе министерства. </w:t>
      </w:r>
    </w:p>
    <w:p w:rsidR="00806552" w:rsidRPr="00DF4424" w:rsidRDefault="00806552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«Предложение о запрете содержания свиней в ЛПХ мы поддерживаем с очень важными оговорками», — отметили в министерстве.</w:t>
      </w:r>
    </w:p>
    <w:p w:rsidR="00806552" w:rsidRPr="00DF4424" w:rsidRDefault="00806552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Так Минсельхоз уверен, что эта мера должна быть временной и локальной — на отдельных административных территориях, неблагополучных по АЧС, или находящихся в зоне угрозы заноса вируса АЧС. Также запрет должен вводиться не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только для ЛПХ, а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 всех форм собственности, не имеющих достаточной биологической защиты от заноса возбудителей болезней животных.</w:t>
      </w:r>
    </w:p>
    <w:p w:rsidR="00806552" w:rsidRPr="00DF4424" w:rsidRDefault="00806552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С предложением запретить содержание свиней в ЛПХ сегодня выступил гендиректор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агрохолдинга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Русагро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» Максим Басов. Кроме того, он отметил, что уничтожение диких кабанов тоже поспособствовало бы борьбе с болезнью. «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Русагро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» не сталкивалась с АЧС, однако Басов считает, что ситуация с болезнью в стране близка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катастрофической.</w:t>
      </w:r>
    </w:p>
    <w:p w:rsidR="00806552" w:rsidRPr="00DF4424" w:rsidRDefault="00806552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Болезнь животных, вызванная АЧС, угрожающая отрасли свиноводства, проникла в Россию с территории Грузии в 2007 году. Сейчас вспышки заболевания обнаруживаются периодически в различных областях России, а также в Белоруссии и на Украине. АЧС не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опасна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для человека, но смертельна для диких и домашних свиней. Зараженное поголовье уничтожается во избежание дальнейшего распространения болезни.</w:t>
      </w:r>
    </w:p>
    <w:p w:rsidR="005A2D55" w:rsidRPr="00DF4424" w:rsidRDefault="005A2D55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A2D55" w:rsidRPr="00DF4424" w:rsidRDefault="005A2D55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806552" w:rsidRPr="00DF4424" w:rsidRDefault="00806552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Белоруссия запретила ввоз свинины из ряда регионов России в связи с АЧС</w:t>
      </w:r>
    </w:p>
    <w:p w:rsidR="00806552" w:rsidRPr="00DF4424" w:rsidRDefault="00806552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806552" w:rsidRPr="00DF4424" w:rsidRDefault="00806552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Белоруссия запретила ввоз свинины из Краснодарского края, Воронежской, Волгоградской, Орловской и Московской областей России в связи с новыми случаями заболевания животных африканской чумой свиней (АЧС), передает РИА "Новости" со ссылкой на сообщение департамента ветеринарного и продовольственного надзора Минсельхозпрода республики.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"По информации международного эпизоотического бюро, на территории Краснодарского края, Воронежской, Волгоградской, Орловской и Московской областей Российской Федерации зарегистрированы новые случаи заболевания восприимчивых видов животных африканской чумой свиней", - говорится в сообщении.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Департамент проинформировал о необходимости принять дополнительные меры по недопущению ввоза на территорию Белоруссии свиней и продуктов их переработки, а также сопутствующей продукции.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Ограничения вводятся также на корма и кормовые добавки для кошек и собак, 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которые сделаны из сырья, происходящего из указанных регионов.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Африканская чума свиней - заразная вирусная болезнь свиней. Впервые она была зарегистрирована в 1903 году в Южной Африке, относится к числу особо опасных согласно Международной классификации заразных болезней животных. Для человека АЧС опасности не представляет. Вирус АЧС не поддается лечению и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вакцинопрофилактике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среди животных. Остановить распространение болезни можно только жесткими карантинными мерами.</w:t>
      </w:r>
    </w:p>
    <w:p w:rsidR="00A16178" w:rsidRPr="00DF4424" w:rsidRDefault="00A1617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E584A" w:rsidRPr="00DF4424" w:rsidRDefault="00DE584A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Россия в текущем сезоне экспортирует 350 тыс. тонн сахара</w:t>
      </w:r>
    </w:p>
    <w:p w:rsidR="00DE584A" w:rsidRPr="00DF4424" w:rsidRDefault="00DE584A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DE584A" w:rsidRPr="00DF4424" w:rsidRDefault="00DE584A" w:rsidP="00DF4424">
      <w:pPr>
        <w:spacing w:after="0" w:line="193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Россия впервые экспортирует существенный объем сахара в этом маркетинговом году (с 1 августа 2016 г. по 31 июля 2017 г.) — 350 тыс. тонн, прогнозирует председатель правления Союза 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сахаропроизводителей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Союзроссахар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Андрей 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Бодин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. Ранее экспорт российского сахара традиционно был незначительным (в прошлом году было экспортировано 8 тыс. тонн), передает ТАСС. </w:t>
      </w:r>
    </w:p>
    <w:p w:rsidR="00DE584A" w:rsidRPr="00DF4424" w:rsidRDefault="00DE584A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«Экспорт сахара в этом сезоне составит 350 тыс. тонн», — сказал А.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Бодин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584A" w:rsidRPr="00DF4424" w:rsidRDefault="00DE584A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Минсельхоз прогнозирует экспорт сахара на уровне 200 тыс. тонн.</w:t>
      </w:r>
    </w:p>
    <w:p w:rsidR="00DE584A" w:rsidRPr="00DF4424" w:rsidRDefault="00DE584A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производство сахара будет на уровне 5,6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тонн, прогнозирует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Бодин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. «Это оптимистичный прогноз, 6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тонн — пессимистичный», — отметил он, пояснив, что такое производство будет оказывать давление на цены.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br/>
        <w:t>Такого уровня производства удалось достичь благодаря грамотной господдержке и таможенной политике, уверен он.</w:t>
      </w:r>
    </w:p>
    <w:p w:rsidR="00DE584A" w:rsidRPr="00DF4424" w:rsidRDefault="00DE584A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Ранее владелец крупного производителя сахара ГК «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Русагро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» Вадим Мошкович говорил журналистам, что Россия в 2016 году произведет на 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тонн сахара больше, чем необходимо для внутреннего потребления. Это позволит впервые направить значительные объемы сахара на экспорт.</w:t>
      </w:r>
    </w:p>
    <w:p w:rsidR="00DE584A" w:rsidRPr="00DF4424" w:rsidRDefault="00DE584A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41E" w:rsidRPr="00DF4424" w:rsidRDefault="00A8041E" w:rsidP="00DF4424">
      <w:pPr>
        <w:spacing w:after="0" w:line="193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Глава ФАС рассказал о «мафии» на молочном рынке РФ</w:t>
      </w:r>
    </w:p>
    <w:p w:rsidR="00A8041E" w:rsidRPr="00DF4424" w:rsidRDefault="00A8041E" w:rsidP="00DF4424">
      <w:pPr>
        <w:spacing w:after="0" w:line="193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DF442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DF4424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A8041E" w:rsidRPr="00DF4424" w:rsidRDefault="00A8041E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Руководитель Федеральной антимонопольной службы Игорь Артемьев рассказал, что на российском молочном рынке действует «мафия», которая скупает у производителей молока дешевое сырье и продает на рынке по завышенным ценам. 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br/>
        <w:t>Глава ФАС рассказал, что в основном такие группировки, которых с каждым днем все больше, процветают в российских регионах. «Там существуют организованные структуры, которые я бы тоже назвал мафиями. Они скупают на корню всю продукцию у фермеров по бросовым ценам, угрожая им, а потом перепродают втридорога», - приводит цитату главы информационное агентство «ТАСС». 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br/>
        <w:t>Он заметил, что для устранения подобной преступности, сотрудники антимонопольной службы должны работать совместно с правоохранительными органами. Однако за минувшие 10 лет службе удалось раскрыть две трети подобных группировок. 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br/>
        <w:t>«Нам удалось разорить порядка 70% таких мафиозных структур за последние десять лет — именно экономическими мерами, а не правоохранительными», — рассказал руководитель антимонопольной службы. 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Отметим, что в конце прошлого месяца Счетная палата РФ привела данные, что цена за литр молока на пути от производителя до супермаркетов вырастает более чем в два раза. По данным палаты, «продвижение молока-сырья по цепочке 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«производитель — переработчик — торговая сеть» добавляет к его стоимости более 100%».</w:t>
      </w:r>
    </w:p>
    <w:p w:rsidR="00DB2436" w:rsidRPr="00DF4424" w:rsidRDefault="00DB2436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Суточный надой на одну фуражную корову в среднем по Рязанской области составляет 14 кг</w:t>
      </w:r>
    </w:p>
    <w:p w:rsidR="00DB2436" w:rsidRPr="00DF4424" w:rsidRDefault="00DB2436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Минсельхозпрод Рязанской области</w:t>
      </w:r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DB2436" w:rsidRPr="00DF4424" w:rsidRDefault="00DB2436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По состоянию на 05.12.2016 года производство молока в сельхозпредприятиях области с начала года составило 308,4 тысячи тонн. За сутки произведено 813,3 тонн, что к уровню прошлого года составляет 105,6 %.</w:t>
      </w:r>
    </w:p>
    <w:p w:rsidR="00DB2436" w:rsidRPr="00DF4424" w:rsidRDefault="00DB2436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В настоящее время наблюдается повышение валового производства молока за сутки. Суточный надой на одну фуражную корову в среднем по области увеличился на 0,5 кг к периоду прошлого года и составляет 14 кг.</w:t>
      </w:r>
    </w:p>
    <w:p w:rsidR="00DB2436" w:rsidRPr="00DF4424" w:rsidRDefault="00DB2436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В Спасском районе валовое производство молока за сутки увеличилось на 0,7 тонн к уровню прошлого года, и составляет 3 %. В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Сасовском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валовое производство молока за сутки увеличилось на 1,2 тонны к уровню прошлого года (+12,6 %). В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Захаровском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валовое производство молока за сутки увеличилось на 1,8 тонны к уровню прошлого года (+2,5 %). Положительная динамика так же наблюдается в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Сараевском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Чучковском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районах.</w:t>
      </w:r>
    </w:p>
    <w:p w:rsidR="00DB2436" w:rsidRPr="00DF4424" w:rsidRDefault="00DB2436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Причиной увеличения производства молока в сельхозпредприятиях является улучшение кормовой базы и ввод высокопродуктивных животных в стадо.</w:t>
      </w:r>
    </w:p>
    <w:p w:rsidR="005A2D55" w:rsidRPr="00DF4424" w:rsidRDefault="005A2D55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5A2D55" w:rsidRPr="00DF4424" w:rsidRDefault="005A2D55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A12200" w:rsidRPr="00DF4424" w:rsidRDefault="00A12200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В Коми появилась </w:t>
      </w:r>
      <w:proofErr w:type="gramStart"/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первая</w:t>
      </w:r>
      <w:proofErr w:type="gramEnd"/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полностью роботизированная ферма</w:t>
      </w:r>
    </w:p>
    <w:p w:rsidR="00A12200" w:rsidRPr="00DF4424" w:rsidRDefault="00A12200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DF4424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F44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4424">
        <w:rPr>
          <w:rFonts w:ascii="Arial" w:hAnsi="Arial" w:cs="Arial"/>
          <w:sz w:val="24"/>
          <w:szCs w:val="24"/>
          <w:shd w:val="clear" w:color="auto" w:fill="FFFFFF"/>
        </w:rPr>
        <w:t>DairyNews</w:t>
      </w:r>
      <w:proofErr w:type="spellEnd"/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A12200" w:rsidRPr="00DF4424" w:rsidRDefault="00A12200" w:rsidP="00DF4424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Первая в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Коми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полностью роботизированная молочная ферма на 300 коров открылась в селе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Пезмег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Корткеросского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12200" w:rsidRPr="00DF4424" w:rsidRDefault="00A12200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Она позволит нарастить объем производства молока с 4 тонн до 5 тонн в сутки. Об этом сообщили в Министерстве сельского хозяйства и потребительского рынка республики.</w:t>
      </w:r>
    </w:p>
    <w:p w:rsidR="00A12200" w:rsidRPr="00DF4424" w:rsidRDefault="00A12200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Строительство велось с 2012 года и обошлось в 133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из которых около 93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составили средства республиканского бюджета.</w:t>
      </w:r>
    </w:p>
    <w:p w:rsidR="00A12200" w:rsidRPr="00DF4424" w:rsidRDefault="00A12200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"Такой фермы в республике еще не было. Ранее робот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ы-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дояры были внедрены в племенном хозяйстве в Ухте, но там смешанный тип - роботы вместе с доярками. В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Пезмеге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же автоматизировано все полностью, система сама определяет оптимальное время подачи корма, уборки навоза, дойки с предварительной обработкой вымени и другими необходимыми манипуляциями. За всем следит один человек", - рассказали в министерстве.</w:t>
      </w:r>
    </w:p>
    <w:p w:rsidR="00A12200" w:rsidRPr="00DF4424" w:rsidRDefault="00A12200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В ведомстве добавили, что ферму построило хозяйство "Северная Нива", которое занимает второе место в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Корткеросском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по объемам производства молока и мяса, а весь район выпускает четверть производимого в Коми молока.</w:t>
      </w:r>
    </w:p>
    <w:p w:rsidR="00A12200" w:rsidRPr="00DF4424" w:rsidRDefault="00A12200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В свою очередь на предприятии сообщили, что с внедрением роботов-дояров увольнений сотрудников не предполагается.</w:t>
      </w:r>
    </w:p>
    <w:p w:rsidR="00A12200" w:rsidRPr="00DF4424" w:rsidRDefault="00A12200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Власти Коми намерены в ближайшие пять лет максимально увеличить объемы производства АПК и уровень самообеспеченности региона продуктами питания. Ожидается, что к 2021 году уровень обеспеченности жителей региона животноводческой продукцией собственного производства возрастет по молоку с 24% до 30%, по мясу - с 33% до 40%, по яйцам - с 52% до 58%. Для этого в ближайшие годы планируется строительство как минимум трех крупнейших животноводческих комплексов на 1200-2400 коров со стоимостью проектов от 140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до 4,9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A8041E" w:rsidRPr="00DF4424" w:rsidRDefault="00A8041E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8267F" w:rsidRPr="00DF4424" w:rsidRDefault="0058267F" w:rsidP="00DF4424">
      <w:pPr>
        <w:spacing w:after="0" w:line="240" w:lineRule="auto"/>
        <w:ind w:firstLine="215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8267F" w:rsidRPr="00DF4424" w:rsidRDefault="0058267F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Тульская область - по-прежнему подмосковный «овощной огород»</w:t>
      </w:r>
    </w:p>
    <w:p w:rsidR="0058267F" w:rsidRPr="00DF4424" w:rsidRDefault="0058267F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groxxi.ru</w:t>
      </w:r>
      <w:proofErr w:type="spellEnd"/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58267F" w:rsidRPr="00DF4424" w:rsidRDefault="0058267F" w:rsidP="00DF442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Согласно данным Росстата, аграрии Тульской области в 2016 году собрали 1,62 </w:t>
      </w:r>
      <w:proofErr w:type="spellStart"/>
      <w:proofErr w:type="gramStart"/>
      <w:r w:rsidRPr="00DF44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тонн зерна, 895,5 тысяч тонн картофеля, 370,7 тысяч тонн сахарной свеклы и 174,3 тысяч тонн местных овощей (капуста, морковь, свекла). Регион вошел в число пяти субъектов ЦФО (из 18-ти) с максимальными показателями по «овощной» части продукции растениеводства.</w:t>
      </w:r>
      <w:hyperlink r:id="rId7" w:tooltip="Источник" w:history="1">
        <w:r w:rsidRPr="00DF4424">
          <w:rPr>
            <w:rFonts w:ascii="Arial" w:eastAsia="Times New Roman" w:hAnsi="Arial" w:cs="Arial"/>
            <w:sz w:val="24"/>
            <w:szCs w:val="24"/>
            <w:lang w:eastAsia="ru-RU"/>
          </w:rPr>
          <w:t> </w:t>
        </w:r>
      </w:hyperlink>
    </w:p>
    <w:p w:rsidR="0058267F" w:rsidRPr="00DF4424" w:rsidRDefault="0058267F" w:rsidP="00DF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В частности, несмотря на снижение сбора урожая на 100 тысяч тонн, по картофелю мы – третьи (год назад были первыми). Впереди – только Воронеж и Брянск. По овощам – четвертые, вслед за Подмосковьем, Воронежской и Белгородской областями.</w:t>
      </w:r>
    </w:p>
    <w:p w:rsidR="0058267F" w:rsidRPr="00DF4424" w:rsidRDefault="0058267F" w:rsidP="00DF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Прекрасная картина по зерну.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Наши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агроначальники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в нынешнем году долго осторожно говорили, что собрано «около полутора миллионов тонн». Теперь огласили конечный результат – 1,619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тонн. Или – лучший итог за последние два десятилетия (в прошлом и позапрошлом годах было, собственно, 1,52 и 1,56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тонн). Исторически мы никогда не были «зерновым» регионом. Занимали обычно 12-14 места. В нынешнем году – седьмое. Уверяем – это огромный успех. Во времена социализма область, имея под посевами почти вдвое больше площадей, собирала по 700-900 тысяч тонн. Рубеж в миллион тонн считался большой удачей. Хлеб мы тогда на 70% делали из привозной с Кубани пшеницы. Сегодня он на 100% - из тульского зерна.</w:t>
      </w:r>
    </w:p>
    <w:p w:rsidR="0058267F" w:rsidRPr="00DF4424" w:rsidRDefault="0058267F" w:rsidP="00DF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Правда, по официальным данным, около 5% урожая зерна «замокло» от дождливой погоды в августе-сентябре (фермеры уверяют, что больше – 15-20%), и государство вроде бы обещает как-то компенсировать эти потери. Но даже с их учетом, результат – отличный. Около 800 тысяч тонн зерна пойдет на внутренние нужды региона (мука, хлеб, семена, страховой фонд, на производство комбикормов), остальное – на продажу.</w:t>
      </w:r>
    </w:p>
    <w:p w:rsidR="0058267F" w:rsidRPr="00DF4424" w:rsidRDefault="0058267F" w:rsidP="00DF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Пока финансовых итогов работа АПК региона нет, но он, судя по всему, будет в несколько миллиардов рублей прибыли. Рекорд был установлен в 2015 году – почти 3,5 миллиарда.</w:t>
      </w:r>
    </w:p>
    <w:p w:rsidR="0058267F" w:rsidRPr="00DF4424" w:rsidRDefault="0058267F" w:rsidP="00DF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По сахарной свекле результат как бы скромный, 7 место из 10 регионов ЦФО, где эта культура растет. Зато у нас – лучшие темпы по увеличению сборов «сладкого корнеплода»: рост - в 1,43 раза. Однако дальнейшие плюсы под вопросом. В регионе, который является официальной родиной «свекольно сахарной» промышленности России (первые два таких завода появились почти два века назад именно в Тульской губернии), сегодня таких заводов у нас нет. Возрожденный три года назад Товарковский завод снова попал под банкротство. И везти свеклу на переработку нам некуда. В соседних областях, где такие заводы есть, они берут продукцию только своих хозяйств. Упорно «не замечая» туляков. Или «давят» конкурентов низкими закупочными ценами.</w:t>
      </w:r>
    </w:p>
    <w:p w:rsidR="00382939" w:rsidRDefault="0058267F" w:rsidP="00DF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Как ни удивительно, но сахарной свеклы в России сегодня – избыток. Как, кстати, и зерна с картофелем. Сказывается рост сборов, а также заметное снижение потребление этих продуктов как населением (за 30 лет по хлебу – в полтора, по картофелю – в 1,7 раз), так и животноводством. Поголовье крупного рогатого скота с начала века «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уполовинилось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», выпуск комбикормов – тоже резко упал. Зато наша страна из импортера зерна превратилась в одного из пяти крупнейших мировых экспортеров. А по экспорту пшеницы мы – первые на планете…</w:t>
      </w:r>
    </w:p>
    <w:p w:rsidR="0058267F" w:rsidRPr="00DF4424" w:rsidRDefault="0058267F" w:rsidP="00DF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A12200" w:rsidRPr="00DF4424" w:rsidRDefault="00A12200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254A" w:rsidRPr="00DF4424" w:rsidRDefault="00A6254A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Ставрополье получит 100 комбайнов на льготных условиях</w:t>
      </w:r>
    </w:p>
    <w:p w:rsidR="00A6254A" w:rsidRPr="00DF4424" w:rsidRDefault="00A6254A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proofErr w:type="spellStart"/>
      <w:r w:rsidRPr="00DF4424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DF44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4424">
        <w:rPr>
          <w:rFonts w:ascii="Arial" w:hAnsi="Arial" w:cs="Arial"/>
          <w:sz w:val="24"/>
          <w:szCs w:val="24"/>
          <w:shd w:val="clear" w:color="auto" w:fill="FFFFFF"/>
        </w:rPr>
        <w:t>DairyNews</w:t>
      </w:r>
      <w:proofErr w:type="spellEnd"/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A6254A" w:rsidRPr="00DF4424" w:rsidRDefault="00A6254A" w:rsidP="00DF4424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Компания "Ростсельмаш" поставит Ставропольскому краю 100 новых зерноуборочных комбайнов на льготных условиях.</w:t>
      </w:r>
    </w:p>
    <w:p w:rsidR="00A6254A" w:rsidRPr="00DF4424" w:rsidRDefault="00A6254A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Об этом сообщает пресс-служба краевого министерства сельского хозяйства.</w:t>
      </w:r>
    </w:p>
    <w:p w:rsidR="00A6254A" w:rsidRPr="00DF4424" w:rsidRDefault="00A6254A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"Министр сельского хозяйства Ставрополья Владимир Ситников подписал соглашение с "Ростсельмашем" о поставках в регион 100 новых зерноуборочных комбайнов на льготных условиях. В ходе мероприятия руководством компании было озвучено решение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оставить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цены на их продукцию на уровне 2016 года", - сказано в сообщении.</w:t>
      </w:r>
    </w:p>
    <w:p w:rsidR="00A6254A" w:rsidRPr="00DF4424" w:rsidRDefault="00A6254A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Сейчас у ставропольских производителей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сельхозтоваров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насчитывается более 6,5 тыс. зерноуборочных комбайнов, более 88% этой техники произведено "Ростсельмашем". "Свыше трети этого парка работает за пределами амортизационных сроков. Поэтому для обеспечения своевременного и качественного проведения уборки зерновых культур в регион ежегодно дополнительно привлекается недостающая техника. К примеру, в 2016-м ее количество составило 2042 единицы", - отмечают в министерстве.</w:t>
      </w:r>
    </w:p>
    <w:p w:rsidR="00A6254A" w:rsidRPr="00DF4424" w:rsidRDefault="00A6254A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постановлению Правительства РФ (№1432 "Об утверждении Правил предоставления субсидий производителям сельскохозяйственной техники"), доля господдержки по этому направлению составляет 25% от стоимости машины. "Президент в своем послании обозначил необходимость внесения изменений в рабочую повестку, главным вопросом которой должен стать вопрос развития. Подписанное соглашение мы по праву можем отнести к их числу. Для Ставрополья "Ростсельмаш" - ключевой партнер в сфере технического и технологического оснащения", - цитирует пресс-служба министра Владимира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Ситникова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254A" w:rsidRPr="00DF4424" w:rsidRDefault="00A6254A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Во время встречи ставропольской делегации с гендиректором компании Валерием Мальцевым принято решение о возобновлении проведении Дней поля, где "Ростсельмаш" представит свою продукцию для местных сельхозпроизводителей. Кроме того, эксперты компани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й-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дилеров начнут обучение квалифицированных специалистов на базе региональных колледжей.</w:t>
      </w:r>
    </w:p>
    <w:p w:rsidR="00A6254A" w:rsidRPr="00DF4424" w:rsidRDefault="00A6254A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"Ростсельмаш" (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. Ростов-на-Дону) - группа компаний, в которую входят 13 предприятий. На сборочных площадках в России, США, Канаде и ЕС изготавливается полная линейка машин и оборудования для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агробизнеса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от подготовки почвы и посева до уборки и переработки урожая, поставка техники идет в 56 стран мира.</w:t>
      </w:r>
    </w:p>
    <w:p w:rsidR="00A6254A" w:rsidRPr="00DF4424" w:rsidRDefault="00A6254A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D04" w:rsidRPr="00DF4424" w:rsidRDefault="00E63D0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Власти Бурятии разработают дорожную карту по развитию кооперации на селе</w:t>
      </w:r>
    </w:p>
    <w:p w:rsidR="00E63D04" w:rsidRPr="00DF4424" w:rsidRDefault="00E63D0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DB2436" w:rsidRPr="00DF4424" w:rsidRDefault="00E63D0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Правительство Бурятии разработает дорожную карту по созданию системы развития кооперации на селе. Такое поручение дал глава республики Вячеслав Наговицын, передает ТАСС со ссылкой на сообщение пресс-службы регионального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кабмина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"Создание сельхозкооперативов даст толчок развитию на селе индивидуального предпринимательства и занятости людей. В работу по разработке дорожной карты нужно вовлечь всех глав районов, поселений", - сказал Наговицын.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 мнению зампреда правительства Бурятии по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агропромышленому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комплексу и развитию сельских территорий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Даба-Жалсана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Чирипова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развитию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сельхозкооперации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республике будет способствовать ряд мер. В их числе создание учебно-консультационного центра на базе Бурятской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сельхозакадемии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а также специального Фонда финансирования кредитных кооперативов. Средства этого Фонда, считает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Чирипов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должны предоставляться на условиях возвратности и жесткого контроля. Также, по его мнению, целесообразно организовать в республике Центр развития кооперации.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Сейчас в Бурятии реализуется ведомственная целевая программа "О развитии сельскохозяйственной кооперации в Республике Бурятия на 2015-2017 годы". Она была разработана Минсельхозпродом региона для создания организованной системы закупа и переработки произведенной продукции.</w:t>
      </w:r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"За два года действия программы на поддержку потребительских кооперативов в Бурятии направлено 42,7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рублей. Из них 10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 выделила республика, а 32,7 </w:t>
      </w:r>
      <w:proofErr w:type="spellStart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 поступили из федерального бюджета", - уточнили в пресс-службе. Через конкурсный отбор прошли 13 сельскохозяйственных потребительских кооперативов: 11 кооперативов молочного направления, один кооператив по переработке баранины и еще один смешанный. "Господдержка пошла на развитие материально-технической базы потребительских кооперативов", - добавили в правительстве Бурятии.</w:t>
      </w:r>
    </w:p>
    <w:p w:rsidR="00E63D04" w:rsidRPr="00DF4424" w:rsidRDefault="00E63D0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«Кооператор» голосует за оптовую базу! 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«Липецкая газета»</w:t>
      </w:r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Семьдесят процентов личных подсобных хозяйств, а их в </w:t>
      </w:r>
      <w:proofErr w:type="spellStart"/>
      <w:r w:rsidRPr="00DF4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Добринском</w:t>
      </w:r>
      <w:proofErr w:type="spellEnd"/>
      <w:r w:rsidRPr="00DF4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районе 13600, вовлечены в кооперативное движение.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Кооператоры из «Кооператора» стали скупать у земляков овощи, фрукты и мясо в 2009 году. Тогда объёмы были небольшими, а сегодня кооператив за счёт наработанной годами широкой клиентской сети приобретает продукты тоннами. Предприятие открыло небольшое производство подсолнечного масла, коптильню, где так ароматно пахнет натуральными опилками. В «Кооператоре» бочками заготавливают квашеную капусту и всевозможные салаты. Рецепты – на любой вкус: с клюквой, болгарским перцем... Магазины с удовольствием берут фаршированные овощами перцы, мочёные яблочки, бочковые помидоры и огурцы.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– Когда случаются большие заказы, мы шинкуем по нескольку тонн капусты. С такими объёмами справляются три работницы. Раньше продавали наши заготовки прямо в бочках, сейчас требования у покупателей изменились, по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softHyphen/>
        <w:t>этому мы внимательно относимся к упаковке. Раскладываем салаты в пластмассовые экологически чистые контейнеры, – рассказывает директор «Кооператора» Светлана Соломахина.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Добринском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районе «Кооператор» на хорошем счету. Для жителей сельской местности крайне важно найти сбыт для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выращенного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на личном подворье – это с одной стороны. А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другой – сельчане рассчитывают на выгодные услуги. Например, сдаёшь семена подсолнечника на переработку и получаешь масло, которое и в хозяйстве всегда пригодится, и как товар пойдёт на ура. А кому-то нужно накоптить сало, мясо, птицу – «Кооператор» и в этом деле помощник.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В нынешнем году это крупное предприятие построило сельскохозяйственный кооперативный рынок, который пришёлся в Добринке ко двору. В субботние дни народ с окрестных деревень бесплатно добирается до базара. Везут в райцентр и яйца, и творог, и сметану, и овощи.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Секрет торговли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– А для членов кооператива – их у нас уже больше тысячи – торговые места на рынке дешевле, чем для всех остальных продавцов. И товар мы у них закупаем по 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более выгодной для них цене. Рынок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очень нужен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и кооперативу, и частникам для реализации продукции, для сбыта. Сейчас на всех совещаниях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кооператоры региона говорят о том, что нам нужна своя оптовая база, куда можно в больших объёмах продавать товар, – делится Светлана Соломахина. – Трудно держаться на плаву, когда кругом орудуют конкуренты-перекупщики. Крупные торговые сети скупают продукты по более высокой цене. Мы же выкручиваемся другими способами: если овощи берём дороже, то на мясо цены снижаем.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Светлана Соломахина в кооперации работает уже тридцать три года. Она говорит, что, несмотря на трудности, кооперативное колесо в нашем регионе раскручивается с хорошей скоростью. Но Светлана с тоской оглядывается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на те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времена, когда кооперативное движение «кормили» государственные закупки.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– Я помню, что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Добринскому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краю поступали большие заказы на овощи, особенно – на картофель. Его мы в Мурманск отправляли вагонами. Потом зимой горя не знали: и при зарплате были, и могли спокойно заниматься продажей мяса, обеспечивать овощами школы и организации. Хотелось бы, чтобы спрос на нашу продукцию рос с каждым годом. Мы с девчатами могли бы одной капусты пять тонн за несколько дней нашинковать. Сейчас, конечно, нас здорово выручают ярмарки выходного дня. Мы и в Москву возили товар, и у себя в Добринке продаём, в Липецке с удовольствием покупают наши деликатесы, – говорит Светлана Соломахина.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Крепнут подсобные хозяйства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У «Кооператора» есть в Добринке свой магазин «Мясная лавка». Здесь всегда можно купить свежую говядину, баранину, мясо птицы. С поставщиками налажены партнёрские отношения, так что перебоев с натуральными продуктами не бывает.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– Сегодня многие фермеры и частники разводят баранов. И мы достаточно много закупаем баранины, но реализовывать её сложно – наш народ в большинстве своём предпочитает говядину, свинину, курицу. Вот и ищем для баранины места сбыта по всему региону, – говорит Светлана Соломахина.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Добринском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успешно работают семьдесят четыре кооператива. Двадцать два из них – кредитные. Кооператоры и жители района всегда могут перекрутиться в трудной финансовой ситуации, заняв в них от пятидесяти до ста тысяч рублей. Девять кооперативов – перерабатывающие.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Добринский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район – родина «липецкого карпа». Поэтому здесь работает кооператив по выращиванию рыбы. Есть кооперативы по производству хлебобулочных изделий, молочный, строительные и по предоставлению услуг ЖКХ.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Светлана Соломахина считает, что сегодня люди всё больше ценят землю и трудятся на ней в своё удовольствие. Многие разводят птицу, крупнорогатый скот, кроликов. Крепнут подсобные хозяйства, которые готовы сотрудничать с местными кооперативами, чтобы возложить на них продажи продукции, выращенной на огородах. И кооператоры готовы вплотную работать с сельскими жителями. Дело осталось за малым – построить в Липецкой области крупную оптовую базу.</w:t>
      </w:r>
    </w:p>
    <w:p w:rsidR="005A2D55" w:rsidRPr="00DF4424" w:rsidRDefault="005A2D55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ЗАО «Агрофирма «Восток» планирует полностью закрыть потребности Волгоградской области в яйце 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 Газета «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Интер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604F43" w:rsidRPr="00DF4424" w:rsidRDefault="005A2D55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04F43" w:rsidRPr="00DF44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«Восток» — наш ответ Западу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К началу 90-х птицефабрика «Восток» была одной из 16-ти птицефабрик Волгоградской области, производящих пищевое яйцо. Далеко не самой крупной – ее продукция не выходила за пределы Волгоградской области.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 выдержав испытания рынком, сворачивали производство гиганты волгоградского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птицепрома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 птицефабрика «Восток», выросшая в ЗАО «Агрофирма «Восток», подбирая обанкротившиеся хозяйства и птицефабрики (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Светлоярского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Среднеахтубинского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районов), проводя модернизацию, выстраивая полный технологический цикл (растениеводство – производство комбикорма – животноводство), осваивая новые технологии, наращивала его.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И, выходя уже за пределы волгоградского рынка, продолжает наращивать объемы производства.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Недавно копилка многочисленных наград Агрофирмы «Восток» пополнилась новыми: на Всероссийской выставке «Золотая осень-2016» яйцо куриное пищевое удостоено золотой медали, а социальная программа предприятия – бронзовой.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Много лет агрофирма ежегодно входит в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топ-рейтинги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«300 лучших предприятий АПК России» и «100 лучших птицеводческих предприятий России». Ее основная продукция – яйцо куриное становилось лауреатом конкурса «100 лучших товаров России».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Струк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Николаевич – доктор сельскохозяйственных наук, заслуженный работник сельского хозяйства РФ был признан одним из лучших менеджеров российского АПК. Вполне заслуженно: к 1986 году, когда он возглавил птицефабрику, она производила 22,5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штук яиц в год. В 2014-м, когда он оставил пост генерального директора, — 220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штук. Число работающих со 126 человек, выросло до 560-ти, а по объединению до 1100 сотрудников.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Став председателем аграрного комитета Волгоградской областной Думы, Владимир Николаевич передал бразды правления агрофирмой сыну Николаю. Он оказался достойным преемником: ЗАО «Агрофирма «Восток» продолжает наращивать производство по всем направлениям своей деятельности.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— В 2015 году, — рассказывает Николай Владимирович, — птицефабрика «Восток» произвела 240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штук яиц. За девять месяцев 2016-го – 225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, а вкупе с вошедшей в состав агрофирмы птицефабрикой «Волжской» – 325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штук, что составляет 80 % его производства в Волгоградской области. Сейчас на двух птицефабриках агрофирмы насчитывается 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кур-несушек. Ведется строительство новых промышленных корпусов и реконструкция старых, что позволит в каждом более чем в два раза увеличить количество посадочных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птицемест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. За два года было реконструировано три корпуса. До 2020 года планируется реконструировать еще три-четыре корпуса. В итоге, как обещали губернатору, мы должны выйти на объем производства в 500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яиц в год.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— С реализацией не возникает проблем?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— Конкуренция достаточно жесткая. В область завозят свою продукцию из областей с избыточным производством яйца. Но, во-первых, в отличие от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нашего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, это продукт не первой свежести. Во-вторых, наше преимущество – качество. А главное, потребители знают, что наша продукция — экологически чистая. Основу комбикорма составляет зерно, которое сами же выращиваем в Заволжье – в экологически чистой зоне, где нет заводов. Антибиотиками и гормональными препаратами при выращивании несушек не грешим.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Еще одно конкурентное преимущество: в отличие от птицефабрик, покупающих комбикорм на комбикормовых заводах, где его цена превышает 12 тыс. руб. за тонну. Мы сами производим зерно, сами вырабатываем комбикорм. Себестоимость тонны — порядка 8 тыс. руб. Еще одно серьезное преимущество: в составе объединения есть репродуктор второго порядка, что позволяет не зависеть от поставщиков молодняка промышленных кур-несушек. Он не только обеспечивает ими наше производство, но и продает на сторону 4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курочек — практически все крупные птицефабрики ЮФО комплектуются нашим молодняком. 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Эти факторы в совокупности позволяют нашей агрофирме, сохраняя лидирующие позиции в производстве яйца, выдерживать конкуренцию.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— С увеличением производства на птицефабриках хватит ли вам своего зерна на комбикорм?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— В этом году собрали 36 тыс. тонн зерна. Соответственно потребности в комбикорме (50 тыс. тонн в год) мы должны увеличить производство зерна до 40 тыс. тонн. Задача по силам. Программа наращивания производства зерна идет параллельно программе развития животноводства: расширяем земельный клин, приобретаем технику, строим зернохранилища, комплексы переработки зерна, сушки. Кроме того, особое внимание мы уделяем восстановлению и повышению плодородия почвы: ежегодно вносим 20 тыс. тонн органических удобрений.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агрофирмы есть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племзавод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КРС породы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айрширской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породы (700 голов, из них 330 – дойного стада). Надой на фуражную корову в этом году составит 6,5 тыс. кг. Растет спрос на ее племенной молодняк. Есть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племрепродуктор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овцы Волгоградской тонкорунной породы (1,5 тыс. овцематок). В каждом из этих направлений у агрофирмы свои ноу-хау, позволяющие добиваться высокой продуктивности. Об этом – особый разговор.</w:t>
      </w:r>
    </w:p>
    <w:p w:rsidR="00604F43" w:rsidRPr="00DF4424" w:rsidRDefault="00604F43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— Задача, которую поставил перед нами губернатор – к 2020 году увеличить объемы производства пищевого яйца до 500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— будет выполнена, — подводит итог Николай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Струк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.- Это позволит нам полностью закрыть потребности области и выйти за ее пределы.</w:t>
      </w:r>
    </w:p>
    <w:p w:rsidR="00431EF8" w:rsidRPr="00DF4424" w:rsidRDefault="00431EF8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Российское оборонное предприятие выпустило «военный плуг» </w:t>
      </w: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gram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Инновационная</w:t>
      </w:r>
      <w:proofErr w:type="gram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интернет-газета «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Вайенштефан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iCs/>
          <w:sz w:val="24"/>
          <w:szCs w:val="24"/>
          <w:lang w:eastAsia="ru-RU"/>
        </w:rPr>
        <w:t>Концерн «</w:t>
      </w:r>
      <w:proofErr w:type="spellStart"/>
      <w:r w:rsidRPr="00DF4424">
        <w:rPr>
          <w:rFonts w:ascii="Arial" w:eastAsia="Times New Roman" w:hAnsi="Arial" w:cs="Arial"/>
          <w:iCs/>
          <w:sz w:val="24"/>
          <w:szCs w:val="24"/>
          <w:lang w:eastAsia="ru-RU"/>
        </w:rPr>
        <w:t>Техмаш</w:t>
      </w:r>
      <w:proofErr w:type="spellEnd"/>
      <w:r w:rsidRPr="00DF442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» </w:t>
      </w:r>
      <w:proofErr w:type="spellStart"/>
      <w:r w:rsidRPr="00DF4424">
        <w:rPr>
          <w:rFonts w:ascii="Arial" w:eastAsia="Times New Roman" w:hAnsi="Arial" w:cs="Arial"/>
          <w:iCs/>
          <w:sz w:val="24"/>
          <w:szCs w:val="24"/>
          <w:lang w:eastAsia="ru-RU"/>
        </w:rPr>
        <w:t>Госкорпорации</w:t>
      </w:r>
      <w:proofErr w:type="spellEnd"/>
      <w:r w:rsidRPr="00DF442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Pr="00DF4424">
        <w:rPr>
          <w:rFonts w:ascii="Arial" w:eastAsia="Times New Roman" w:hAnsi="Arial" w:cs="Arial"/>
          <w:iCs/>
          <w:sz w:val="24"/>
          <w:szCs w:val="24"/>
          <w:lang w:eastAsia="ru-RU"/>
        </w:rPr>
        <w:t>Ростех</w:t>
      </w:r>
      <w:proofErr w:type="spellEnd"/>
      <w:r w:rsidRPr="00DF442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разработал новую модификацию плуга для обработки почвы. Сельхозпроизводители уже прозвали его «военным плугом». Его рабочие части изготовлены из сортов высокопрочной стали военного назначения</w:t>
      </w:r>
      <w:r w:rsidRPr="00DF442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На Международной сельскохозяйственной выставке «ЮГАГРО» (г. Краснодар, 22-25 ноября 2016 г.) это был единственный экспонат, представленный оборонно-промышленным предприятием и вызвавший большой интерес российских и зарубежных фермеров.</w:t>
      </w: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«Плуг имеет усиленную конструкцию рамы, выполненную из стали с высокой механической прочностью. Рабочие части также изготавливаются из стали с повышенными износостойкими характеристиками, а на все элементы, непосредственно соприкасающиеся с почвой, наносится специальный состав, который увеличивает износостойкость деталей на 30%»,- отметил генеральный директор Концерна «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Техмаш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» Сергей Русаков.</w:t>
      </w: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По своим характеристикам, соотношению цены и качества новый продукт концерна «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Техмаш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» не имеет аналогов. Использование плуга с дополнительным навесом может повысить эффективность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почвообработки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на 30%.</w:t>
      </w: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Отметим, международная выставка «ЮГАГРО» – самая крупная в России выставка сельскохозяйственной техники, оборудования и материалов для производства и переработки сельхозпродукции. В выставке приняли участие более 700 компаний из 32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c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тран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мира и 48 регионов России. Площадь выставочной экспозиции составила более 60 000 кв.м.</w:t>
      </w: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АО «Научно-производственный концерн «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Техмаш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» – холдинговая компания в области промышленности боеприпасов и спецхимии.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Создана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в 2011 году. Концерн выпускает высокоточные артиллерийские и танковые боеприпасы, артиллерийские выстрелы различного назначения, реактивные системы залпового огня, неуправляемые авиационные ракеты, малокалиберные боеприпасы, 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авиационно-бомбовые средства поражения и др. Военная продукция холдинга находится на вооружении в 100 странах мира. Среди товаров гражданского назначения – промышленные взрывчатые вещества различного назначения, средства инициирования, пиротехнические изделия; бытовое, промышленное и медицинское холодильное оборудование, оборудование для дезинфекции; технологическое оборудование для топливно-энергетического комплекса и горнодобывающих предприятий; широкая номенклатура оборудования для промышленности, сельского хозяйства и товары народного потребления. Генеральный директор – Сергей Русаков.</w:t>
      </w: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Напомним,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госкорпорация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Ростех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– российская корпорация, созданная в 2007 году для содействия разработке, производству и экспорту высокотехнологичной промышленной продукции гражданского и военного назначения. В её состав входят более 700 организации, из которых в настоящее время сформировано 9 холдинговых компаний в оборонно-промышленном комплексе и 6 – в гражданских отраслях промышленности, а также 32 организации прямого управления. В портфель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Ростеха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входят такие известные бренды, как АВТОВАЗ, КАМАЗ, концерн «Калашников», «Вертолёты России», ВСМПО-АВИСМА и т. д. Организации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Ростеха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расположены на территории 60 субъектов РФ и поставляют продукцию на рынки более 70 стран. Консолидированная выручка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Ростеха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в 2015 году достигла 1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трлн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140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Заработная плата в среднем по Корпорации в 2015 году составила 41 000 рублей, налоговые выплаты Корпорации в бюджеты всех уровней превысили 160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Согласно новой стратегии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Ростеха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, основной задачей Корпорации является обеспечение технологического преимущества России на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высококонкурентных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мировых рынках.</w:t>
      </w:r>
    </w:p>
    <w:p w:rsidR="00A76839" w:rsidRPr="00DF4424" w:rsidRDefault="00A76839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«Плуг навесной универсальный усиленный» (ПНУУ-8х40) разработан в рамках </w:t>
      </w:r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реализации поручений Президента Российской Федерации Владимира Владимировича Путина</w:t>
      </w:r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по производству продукции гражданского назначения на предприятиях ОПК. Данные поручения Президента страны позволят многие десятилетиями накопленные технические наработки и решения реализовать на благо развития отечественного АПК. Особенно это важно в условиях санкций со стороны наших западных партнёров; так, ещё до ввода санкций многие аграрии закупили иностранную технику, обслуживать которую сейчас крайне невыгодно. Таким образом, решение главы государства оказать предприятиями ОПК содействие предприятиям АПК своевременное и мудрое. Ещё стоили бы подумать, как объединить усилия инженеров военно-промышленного комплекса с инженерами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агронауки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: не секрет, что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агронаука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долгое время простаивала из-за недофинансирования и утечки кадров в другие профессии», - подытожил ведущий аграрный журналист-консультант, член Союза журналистов России и Союза журналистов Москвы Василий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Тютин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2D55" w:rsidRPr="00DF4424" w:rsidRDefault="005A2D55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5A2D55" w:rsidRPr="00DF4424" w:rsidRDefault="005A2D55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593A2C" w:rsidRPr="00DF4424" w:rsidRDefault="00593A2C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Краснодарский край – лидер по валовому сбору винограда в РФ</w:t>
      </w:r>
    </w:p>
    <w:p w:rsidR="00593A2C" w:rsidRPr="00DF4424" w:rsidRDefault="00593A2C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593A2C" w:rsidRPr="00DF4424" w:rsidRDefault="00593A2C" w:rsidP="00DF4424">
      <w:pPr>
        <w:spacing w:after="0" w:line="193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России подвели итоги уборки урожая виноградной ягоды. Лидером отрасли стал Краснодарский край, где местные виноградари собрали 211 тыс. тонн винограда – 46,3% от всего винограда, собранного в стране, сообщает 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dsh.krasnodar.ru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93A2C" w:rsidRPr="00DF4424" w:rsidRDefault="00593A2C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Второе и третье место заняли Дагестан и Республика Крым и Севастополь соответственно. Напомним, нынешним урожаем побит рекорд 2003 года в 205 тыс. тонн. Общая площадь виноградных плантаций края составляет 25 тыс. га. Это 30% всех виноградных насаждений России.</w:t>
      </w:r>
    </w:p>
    <w:p w:rsidR="00593A2C" w:rsidRPr="00DF4424" w:rsidRDefault="00593A2C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Среди хозяйств лидерами стали: по валовому сбору — АО «АФ «Южная» (76 тыс. тонн винограда), по урожайности — ООО «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Рентоп-Агро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» (264,3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/га).</w:t>
      </w:r>
    </w:p>
    <w:p w:rsidR="00593A2C" w:rsidRPr="00DF4424" w:rsidRDefault="00593A2C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В текущем году запланировано заложить 1 200 га виноградников. На сегодняшний день заложено 830 га. Работы по закладке продолжаются.</w:t>
      </w:r>
    </w:p>
    <w:p w:rsidR="00593A2C" w:rsidRDefault="00593A2C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на поддержку виноградарской отрасли было выделено субсидий на общую сумму в 381,2 </w:t>
      </w:r>
      <w:proofErr w:type="spellStart"/>
      <w:proofErr w:type="gram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руб., из них из краевого бюджета — 81,2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руб., из федерального — 300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руб. </w:t>
      </w:r>
    </w:p>
    <w:p w:rsidR="00382939" w:rsidRPr="00DF4424" w:rsidRDefault="00382939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B14" w:rsidRPr="00DF4424" w:rsidRDefault="00511B1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06552" w:rsidRPr="00DF4424" w:rsidRDefault="00806552" w:rsidP="00DF44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Образовательный проект «Наставничество» стартовал в </w:t>
      </w:r>
      <w:proofErr w:type="gramStart"/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Пензенской</w:t>
      </w:r>
      <w:proofErr w:type="gramEnd"/>
      <w:r w:rsidRPr="00DF4424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ГСХА</w:t>
      </w:r>
    </w:p>
    <w:p w:rsidR="00806552" w:rsidRPr="00DF4424" w:rsidRDefault="00806552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806552" w:rsidRPr="00DF4424" w:rsidRDefault="00806552" w:rsidP="00DF4424">
      <w:pPr>
        <w:spacing w:after="0" w:line="193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 повышения уровня образования учащихся «Наставник» стартовал на днях в </w:t>
      </w:r>
      <w:proofErr w:type="gram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Пензенской</w:t>
      </w:r>
      <w:proofErr w:type="gram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сельхозакадемии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Инициаторы проекта – областной Минсельхоз и </w:t>
      </w:r>
      <w:proofErr w:type="gram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Пензенская</w:t>
      </w:r>
      <w:proofErr w:type="gram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ГСХА. На 1-ом этапе проекта восемь студентов-четверокурсников будут закреплены за сотрудниками Минсельхоза, которые помогут своим подопечным подготовить дипломные работы. Реализация 2-го этапа проекта начнется с началом нового учебного года.</w:t>
      </w:r>
    </w:p>
    <w:p w:rsidR="00806552" w:rsidRPr="00DF4424" w:rsidRDefault="00806552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«С целью повышения качества подготовки учащихся мы приняли решение закрепить за каждым студентом специалиста, который будет курировать написание дипломной работы. В частности, опытные эксперты Минсельхоза окажут учащимся методическую помощь, разъяснят студентам суть их задачи. Мы очень надеемся на то, что наш проект будет успешным», — отметил А. Бурлаков, глава областного Минсельхоза.</w:t>
      </w:r>
    </w:p>
    <w:p w:rsidR="00806552" w:rsidRPr="00DF4424" w:rsidRDefault="00806552" w:rsidP="00DF44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В новом учебном году к каждому студенту 2-го курса данного вуза будет прикреплен сотрудник одного из ведущих предприятий АПК региона, который поможет учащемуся освоить новую профессию и получить ценные практические знания.</w:t>
      </w:r>
    </w:p>
    <w:p w:rsidR="00593A2C" w:rsidRPr="00DF4424" w:rsidRDefault="00593A2C" w:rsidP="00DF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A2C" w:rsidRPr="00DF4424" w:rsidRDefault="00593A2C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VIII Всероссийские зимние сельские игры пройдут в Новосибирской области </w:t>
      </w:r>
    </w:p>
    <w:p w:rsidR="00593A2C" w:rsidRPr="00DF4424" w:rsidRDefault="00593A2C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VN.ru</w:t>
      </w:r>
      <w:proofErr w:type="spellEnd"/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5A2D55" w:rsidRPr="00DF4424" w:rsidRDefault="005A2D55" w:rsidP="00DF4424">
      <w:pPr>
        <w:shd w:val="clear" w:color="auto" w:fill="FFFFFF"/>
        <w:spacing w:after="0" w:line="27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>06.12.2016</w:t>
      </w:r>
    </w:p>
    <w:p w:rsidR="00593A2C" w:rsidRPr="00DF4424" w:rsidRDefault="00593A2C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bCs/>
          <w:sz w:val="24"/>
          <w:szCs w:val="24"/>
          <w:lang w:eastAsia="ru-RU"/>
        </w:rPr>
        <w:t>Виртуозное вождение трактора и разборка доильного аппарата на время – это лишь два этапа, через которые предстоит пройти участникам VIII Всероссийских зимних сельских игр. Они впервые пройдут в Бердске.</w:t>
      </w:r>
    </w:p>
    <w:p w:rsidR="00593A2C" w:rsidRPr="00DF4424" w:rsidRDefault="00593A2C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Грандиозное мероприятие будет проводиться со 2 по 5 марта в Бердске. По словам руководителя отдела физкультуры и спорта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бердской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Светланы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Ашихминой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, для города это серьезное событие: прежде чем было определено </w:t>
      </w:r>
      <w:hyperlink r:id="rId8" w:tgtFrame="_blank" w:history="1">
        <w:r w:rsidRPr="00DF442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место проведения соревнований</w:t>
        </w:r>
      </w:hyperlink>
      <w:r w:rsidRPr="00DF4424">
        <w:rPr>
          <w:rFonts w:ascii="Arial" w:eastAsia="Times New Roman" w:hAnsi="Arial" w:cs="Arial"/>
          <w:sz w:val="24"/>
          <w:szCs w:val="24"/>
          <w:lang w:eastAsia="ru-RU"/>
        </w:rPr>
        <w:t>, представители других регионов страны буквально бились за эту возможность, подавая заявки на конкурс, презентуя территории.</w:t>
      </w:r>
    </w:p>
    <w:p w:rsidR="00593A2C" w:rsidRPr="00DF4424" w:rsidRDefault="00593A2C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– В итоге одобрили заявку от Новосибирской области – и для нас это большая честь, – говорит Светлана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Ашихмина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>. – Участвовать в VIII Всероссийских зимних сельских играх будут представители 65 субъектов Российской Федерации, ориентировочно речь идет о 1600 участниках.</w:t>
      </w:r>
    </w:p>
    <w:p w:rsidR="00593A2C" w:rsidRPr="00DF4424" w:rsidRDefault="00593A2C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Соревноваться представители команд будут в следующих видах спорта: шашки, шахматы, лыжные гонки, гиревой спорт,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полиатлон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. Также в рамках сельских игр будут проводиться соревнования спортивных семей по лыжным видам спорта. И один из самых зрелищных моментов этого этапа – комбинированную эстафету, в ходе которой пройдут гонки на лошадях, «вынесут» на площадь Горького. Там же </w:t>
      </w:r>
      <w:r w:rsidRPr="00DF44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пройдут и состязания механизаторов по вождению тракторов. Чтобы зрителям было удобней наблюдать за происходящим, на площади установят трибуны. Кроме того, лучшего предстоит выявить и среди дояров – специалисты будут участвовать в лыжных гонках, подтягиваться, отжиматься и разбирать на время доильные аппараты.</w:t>
      </w:r>
    </w:p>
    <w:p w:rsidR="00593A2C" w:rsidRPr="00DF4424" w:rsidRDefault="00593A2C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Известно, что </w:t>
      </w:r>
      <w:proofErr w:type="spellStart"/>
      <w:r w:rsidRPr="00DF4424">
        <w:rPr>
          <w:rFonts w:ascii="Arial" w:eastAsia="Times New Roman" w:hAnsi="Arial" w:cs="Arial"/>
          <w:sz w:val="24"/>
          <w:szCs w:val="24"/>
          <w:lang w:eastAsia="ru-RU"/>
        </w:rPr>
        <w:t>бердчане</w:t>
      </w:r>
      <w:proofErr w:type="spellEnd"/>
      <w:r w:rsidRPr="00DF4424">
        <w:rPr>
          <w:rFonts w:ascii="Arial" w:eastAsia="Times New Roman" w:hAnsi="Arial" w:cs="Arial"/>
          <w:sz w:val="24"/>
          <w:szCs w:val="24"/>
          <w:lang w:eastAsia="ru-RU"/>
        </w:rPr>
        <w:t xml:space="preserve"> не будут принимать участие в соревнованиях, так как выступать в них имеют право только представители сельских районов.</w:t>
      </w:r>
    </w:p>
    <w:p w:rsidR="00593A2C" w:rsidRPr="00DF4424" w:rsidRDefault="00593A2C" w:rsidP="00DF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BE4" w:rsidRPr="00DF4424" w:rsidRDefault="00FE6BE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B14" w:rsidRPr="00DF4424" w:rsidRDefault="00511B14" w:rsidP="00DF4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D6" w:rsidRPr="00DF4424" w:rsidRDefault="00515BD6" w:rsidP="00DF4424">
      <w:pPr>
        <w:spacing w:after="0"/>
        <w:rPr>
          <w:rFonts w:ascii="Arial" w:hAnsi="Arial" w:cs="Arial"/>
          <w:sz w:val="24"/>
          <w:szCs w:val="24"/>
        </w:rPr>
      </w:pPr>
    </w:p>
    <w:sectPr w:rsidR="00515BD6" w:rsidRPr="00DF4424" w:rsidSect="00515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0B" w:rsidRDefault="006E440B" w:rsidP="00A51D15">
      <w:pPr>
        <w:spacing w:after="0" w:line="240" w:lineRule="auto"/>
      </w:pPr>
      <w:r>
        <w:separator/>
      </w:r>
    </w:p>
  </w:endnote>
  <w:endnote w:type="continuationSeparator" w:id="0">
    <w:p w:rsidR="006E440B" w:rsidRDefault="006E440B" w:rsidP="00A5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3" w:rsidRDefault="0014300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3" w:rsidRDefault="0014300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3" w:rsidRDefault="001430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0B" w:rsidRDefault="006E440B" w:rsidP="00A51D15">
      <w:pPr>
        <w:spacing w:after="0" w:line="240" w:lineRule="auto"/>
      </w:pPr>
      <w:r>
        <w:separator/>
      </w:r>
    </w:p>
  </w:footnote>
  <w:footnote w:type="continuationSeparator" w:id="0">
    <w:p w:rsidR="006E440B" w:rsidRDefault="006E440B" w:rsidP="00A5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3" w:rsidRDefault="001430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400"/>
      <w:docPartObj>
        <w:docPartGallery w:val="Page Numbers (Top of Page)"/>
        <w:docPartUnique/>
      </w:docPartObj>
    </w:sdtPr>
    <w:sdtContent>
      <w:p w:rsidR="00143003" w:rsidRDefault="00143003">
        <w:pPr>
          <w:pStyle w:val="a9"/>
          <w:jc w:val="right"/>
        </w:pPr>
        <w:fldSimple w:instr=" PAGE   \* MERGEFORMAT ">
          <w:r w:rsidR="006A7535">
            <w:rPr>
              <w:noProof/>
            </w:rPr>
            <w:t>3</w:t>
          </w:r>
        </w:fldSimple>
      </w:p>
    </w:sdtContent>
  </w:sdt>
  <w:p w:rsidR="00143003" w:rsidRDefault="0014300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3" w:rsidRDefault="0014300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839"/>
    <w:rsid w:val="00075E15"/>
    <w:rsid w:val="00143003"/>
    <w:rsid w:val="00321889"/>
    <w:rsid w:val="00382939"/>
    <w:rsid w:val="003A1C5F"/>
    <w:rsid w:val="003A34F7"/>
    <w:rsid w:val="00431EF8"/>
    <w:rsid w:val="00431FFC"/>
    <w:rsid w:val="00494DB4"/>
    <w:rsid w:val="00511B14"/>
    <w:rsid w:val="00515BD6"/>
    <w:rsid w:val="0058267F"/>
    <w:rsid w:val="00593A2C"/>
    <w:rsid w:val="005A2D55"/>
    <w:rsid w:val="00604F43"/>
    <w:rsid w:val="006A7535"/>
    <w:rsid w:val="006E440B"/>
    <w:rsid w:val="00806552"/>
    <w:rsid w:val="00906EBB"/>
    <w:rsid w:val="009B6390"/>
    <w:rsid w:val="009C67EB"/>
    <w:rsid w:val="009D0E35"/>
    <w:rsid w:val="00A12200"/>
    <w:rsid w:val="00A16178"/>
    <w:rsid w:val="00A51D15"/>
    <w:rsid w:val="00A6254A"/>
    <w:rsid w:val="00A76839"/>
    <w:rsid w:val="00A8041E"/>
    <w:rsid w:val="00B10463"/>
    <w:rsid w:val="00B509B1"/>
    <w:rsid w:val="00BA2872"/>
    <w:rsid w:val="00C331A7"/>
    <w:rsid w:val="00DB2436"/>
    <w:rsid w:val="00DE584A"/>
    <w:rsid w:val="00DF4424"/>
    <w:rsid w:val="00E63D04"/>
    <w:rsid w:val="00FB2E80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D6"/>
  </w:style>
  <w:style w:type="paragraph" w:styleId="1">
    <w:name w:val="heading 1"/>
    <w:basedOn w:val="a"/>
    <w:link w:val="10"/>
    <w:uiPriority w:val="9"/>
    <w:qFormat/>
    <w:rsid w:val="00A16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6839"/>
    <w:rPr>
      <w:i/>
      <w:iCs/>
    </w:rPr>
  </w:style>
  <w:style w:type="character" w:styleId="a5">
    <w:name w:val="Strong"/>
    <w:basedOn w:val="a0"/>
    <w:uiPriority w:val="22"/>
    <w:qFormat/>
    <w:rsid w:val="00511B14"/>
    <w:rPr>
      <w:b/>
      <w:bCs/>
    </w:rPr>
  </w:style>
  <w:style w:type="character" w:customStyle="1" w:styleId="apple-converted-space">
    <w:name w:val="apple-converted-space"/>
    <w:basedOn w:val="a0"/>
    <w:rsid w:val="00511B14"/>
  </w:style>
  <w:style w:type="character" w:styleId="a6">
    <w:name w:val="Hyperlink"/>
    <w:basedOn w:val="a0"/>
    <w:uiPriority w:val="99"/>
    <w:semiHidden/>
    <w:unhideWhenUsed/>
    <w:rsid w:val="00511B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author">
    <w:name w:val="news_author"/>
    <w:basedOn w:val="a"/>
    <w:rsid w:val="00A1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178"/>
    <w:rPr>
      <w:rFonts w:ascii="Tahoma" w:hAnsi="Tahoma" w:cs="Tahoma"/>
      <w:sz w:val="16"/>
      <w:szCs w:val="16"/>
    </w:rPr>
  </w:style>
  <w:style w:type="character" w:customStyle="1" w:styleId="social-likesbutton">
    <w:name w:val="social-likes__button"/>
    <w:basedOn w:val="a0"/>
    <w:rsid w:val="00A6254A"/>
  </w:style>
  <w:style w:type="character" w:customStyle="1" w:styleId="news-date-time">
    <w:name w:val="news-date-time"/>
    <w:basedOn w:val="a0"/>
    <w:rsid w:val="00A6254A"/>
  </w:style>
  <w:style w:type="paragraph" w:styleId="a9">
    <w:name w:val="header"/>
    <w:basedOn w:val="a"/>
    <w:link w:val="aa"/>
    <w:uiPriority w:val="99"/>
    <w:unhideWhenUsed/>
    <w:rsid w:val="00A5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D15"/>
  </w:style>
  <w:style w:type="paragraph" w:styleId="ab">
    <w:name w:val="footer"/>
    <w:basedOn w:val="a"/>
    <w:link w:val="ac"/>
    <w:uiPriority w:val="99"/>
    <w:semiHidden/>
    <w:unhideWhenUsed/>
    <w:rsid w:val="00A5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D15"/>
  </w:style>
  <w:style w:type="paragraph" w:customStyle="1" w:styleId="p5">
    <w:name w:val="p5"/>
    <w:basedOn w:val="a"/>
    <w:rsid w:val="0032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1889"/>
  </w:style>
  <w:style w:type="paragraph" w:customStyle="1" w:styleId="p6">
    <w:name w:val="p6"/>
    <w:basedOn w:val="a"/>
    <w:rsid w:val="0032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1889"/>
  </w:style>
  <w:style w:type="character" w:customStyle="1" w:styleId="s3">
    <w:name w:val="s3"/>
    <w:basedOn w:val="a0"/>
    <w:rsid w:val="00321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592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553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3618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4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0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62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66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404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941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42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32038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22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20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99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61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911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743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62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3317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035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175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6429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783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16977964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6597673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2734825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07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210782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850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11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7060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768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480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80404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459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1472463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4346426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1024104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255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49638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58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90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837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9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59304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068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9781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2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9803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.ru/news-kto-pobedil-na-selskikh-sportivnykh-igrakh-v-cherepanov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oxxi.ru/zhurnal-agromir-xxi/novosti/tulskaja-oblast-po-prezhnemu-podmoskovnyi-ovoschnoi-ogorod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5E0D-91C3-4F42-8B8D-84FB6EB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6419</Words>
  <Characters>36590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44</cp:revision>
  <dcterms:created xsi:type="dcterms:W3CDTF">2016-12-06T08:40:00Z</dcterms:created>
  <dcterms:modified xsi:type="dcterms:W3CDTF">2016-12-06T14:27:00Z</dcterms:modified>
</cp:coreProperties>
</file>