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2C" w:rsidRPr="00437B2C" w:rsidRDefault="00437B2C" w:rsidP="00437B2C">
      <w:pPr>
        <w:pBdr>
          <w:bottom w:val="single" w:sz="4" w:space="5" w:color="EEEEEE"/>
        </w:pBdr>
        <w:shd w:val="clear" w:color="auto" w:fill="FFFFFF"/>
        <w:spacing w:after="230" w:line="240" w:lineRule="auto"/>
        <w:outlineLvl w:val="0"/>
        <w:rPr>
          <w:rFonts w:ascii="Helvetica" w:eastAsia="Times New Roman" w:hAnsi="Helvetica" w:cs="Times New Roman"/>
          <w:b/>
          <w:color w:val="333333"/>
          <w:kern w:val="36"/>
          <w:sz w:val="24"/>
          <w:szCs w:val="24"/>
          <w:lang w:eastAsia="ru-RU"/>
        </w:rPr>
      </w:pPr>
      <w:r w:rsidRPr="00437B2C">
        <w:rPr>
          <w:rFonts w:ascii="Helvetica" w:eastAsia="Times New Roman" w:hAnsi="Helvetica" w:cs="Times New Roman"/>
          <w:b/>
          <w:color w:val="333333"/>
          <w:kern w:val="36"/>
          <w:sz w:val="24"/>
          <w:szCs w:val="24"/>
          <w:lang w:eastAsia="ru-RU"/>
        </w:rPr>
        <w:t>РОСАГРОЛИЗИНГ И АККОР – НАДЕЖНЫЕ ПАРТНЕРЫ</w:t>
      </w:r>
    </w:p>
    <w:p w:rsidR="00437B2C" w:rsidRPr="00437B2C" w:rsidRDefault="00437B2C" w:rsidP="00437B2C">
      <w:pPr>
        <w:shd w:val="clear" w:color="auto" w:fill="FFFFFF"/>
        <w:spacing w:line="240" w:lineRule="auto"/>
        <w:rPr>
          <w:rFonts w:ascii="Helvetica" w:eastAsia="Times New Roman" w:hAnsi="Helvetica" w:cs="Times New Roman"/>
          <w:i/>
          <w:iCs/>
          <w:color w:val="777777"/>
          <w:sz w:val="24"/>
          <w:szCs w:val="24"/>
          <w:lang w:eastAsia="ru-RU"/>
        </w:rPr>
      </w:pPr>
      <w:r w:rsidRPr="00437B2C">
        <w:rPr>
          <w:rFonts w:ascii="Helvetica" w:eastAsia="Times New Roman" w:hAnsi="Helvetica" w:cs="Times New Roman"/>
          <w:i/>
          <w:iCs/>
          <w:color w:val="777777"/>
          <w:sz w:val="24"/>
          <w:szCs w:val="24"/>
          <w:lang w:eastAsia="ru-RU"/>
        </w:rPr>
        <w:t>30.06.2017</w:t>
      </w:r>
    </w:p>
    <w:p w:rsidR="00437B2C" w:rsidRPr="00437B2C" w:rsidRDefault="00437B2C" w:rsidP="00437B2C">
      <w:pPr>
        <w:shd w:val="clear" w:color="auto" w:fill="FFFFFF"/>
        <w:spacing w:after="0" w:line="240" w:lineRule="auto"/>
        <w:rPr>
          <w:rFonts w:ascii="Helvetica" w:eastAsia="Times New Roman" w:hAnsi="Helvetica" w:cs="Times New Roman"/>
          <w:color w:val="333333"/>
          <w:sz w:val="24"/>
          <w:szCs w:val="24"/>
          <w:lang w:eastAsia="ru-RU"/>
        </w:rPr>
      </w:pPr>
    </w:p>
    <w:p w:rsidR="00437B2C" w:rsidRPr="00437B2C" w:rsidRDefault="00437B2C" w:rsidP="00437B2C">
      <w:pPr>
        <w:shd w:val="clear" w:color="auto" w:fill="FFFFFF"/>
        <w:spacing w:after="115" w:line="240" w:lineRule="auto"/>
        <w:rPr>
          <w:rFonts w:ascii="Helvetica" w:eastAsia="Times New Roman" w:hAnsi="Helvetica" w:cs="Times New Roman"/>
          <w:color w:val="333333"/>
          <w:sz w:val="24"/>
          <w:szCs w:val="24"/>
          <w:lang w:eastAsia="ru-RU"/>
        </w:rPr>
      </w:pPr>
      <w:r w:rsidRPr="00437B2C">
        <w:rPr>
          <w:rFonts w:ascii="Helvetica" w:eastAsia="Times New Roman" w:hAnsi="Helvetica" w:cs="Times New Roman"/>
          <w:noProof/>
          <w:color w:val="333333"/>
          <w:sz w:val="24"/>
          <w:szCs w:val="24"/>
          <w:lang w:eastAsia="ru-RU"/>
        </w:rPr>
        <w:drawing>
          <wp:inline distT="0" distB="0" distL="0" distR="0">
            <wp:extent cx="5427980" cy="2860040"/>
            <wp:effectExtent l="19050" t="0" r="1270" b="0"/>
            <wp:docPr id="3" name="Рисунок 3" descr="http://www.akkor.ru/sites/default/files/styles/large/public/bashkiriya_-_akkor_-_rosagroldizing.jpg?itok=R8HPT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bashkiriya_-_akkor_-_rosagroldizing.jpg?itok=R8HPThl-"/>
                    <pic:cNvPicPr>
                      <a:picLocks noChangeAspect="1" noChangeArrowheads="1"/>
                    </pic:cNvPicPr>
                  </pic:nvPicPr>
                  <pic:blipFill>
                    <a:blip r:embed="rId5" cstate="print"/>
                    <a:srcRect/>
                    <a:stretch>
                      <a:fillRect/>
                    </a:stretch>
                  </pic:blipFill>
                  <pic:spPr bwMode="auto">
                    <a:xfrm>
                      <a:off x="0" y="0"/>
                      <a:ext cx="5427980" cy="2860040"/>
                    </a:xfrm>
                    <a:prstGeom prst="rect">
                      <a:avLst/>
                    </a:prstGeom>
                    <a:noFill/>
                    <a:ln w="9525">
                      <a:noFill/>
                      <a:miter lim="800000"/>
                      <a:headEnd/>
                      <a:tailEnd/>
                    </a:ln>
                  </pic:spPr>
                </pic:pic>
              </a:graphicData>
            </a:graphic>
          </wp:inline>
        </w:drawing>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b/>
          <w:bCs/>
          <w:color w:val="333333"/>
          <w:sz w:val="24"/>
          <w:szCs w:val="24"/>
          <w:lang w:eastAsia="ru-RU"/>
        </w:rPr>
        <w:t>Вопросы реализации совместной программы Ассоциации крестьянских (фермерских) хозяйств и кооперативов Росс</w:t>
      </w:r>
      <w:proofErr w:type="gramStart"/>
      <w:r w:rsidRPr="00437B2C">
        <w:rPr>
          <w:rFonts w:ascii="Helvetica" w:eastAsia="Times New Roman" w:hAnsi="Helvetica" w:cs="Times New Roman"/>
          <w:b/>
          <w:bCs/>
          <w:color w:val="333333"/>
          <w:sz w:val="24"/>
          <w:szCs w:val="24"/>
          <w:lang w:eastAsia="ru-RU"/>
        </w:rPr>
        <w:t>ии  и АО</w:t>
      </w:r>
      <w:proofErr w:type="gramEnd"/>
      <w:r w:rsidRPr="00437B2C">
        <w:rPr>
          <w:rFonts w:ascii="Helvetica" w:eastAsia="Times New Roman" w:hAnsi="Helvetica" w:cs="Times New Roman"/>
          <w:b/>
          <w:bCs/>
          <w:color w:val="333333"/>
          <w:sz w:val="24"/>
          <w:szCs w:val="24"/>
          <w:lang w:eastAsia="ru-RU"/>
        </w:rPr>
        <w:t> «</w:t>
      </w:r>
      <w:proofErr w:type="spellStart"/>
      <w:r w:rsidRPr="00437B2C">
        <w:rPr>
          <w:rFonts w:ascii="Helvetica" w:eastAsia="Times New Roman" w:hAnsi="Helvetica" w:cs="Times New Roman"/>
          <w:b/>
          <w:bCs/>
          <w:color w:val="333333"/>
          <w:sz w:val="24"/>
          <w:szCs w:val="24"/>
          <w:lang w:eastAsia="ru-RU"/>
        </w:rPr>
        <w:t>Росагролизинг</w:t>
      </w:r>
      <w:proofErr w:type="spellEnd"/>
      <w:r w:rsidRPr="00437B2C">
        <w:rPr>
          <w:rFonts w:ascii="Helvetica" w:eastAsia="Times New Roman" w:hAnsi="Helvetica" w:cs="Times New Roman"/>
          <w:b/>
          <w:bCs/>
          <w:color w:val="333333"/>
          <w:sz w:val="24"/>
          <w:szCs w:val="24"/>
          <w:lang w:eastAsia="ru-RU"/>
        </w:rPr>
        <w:t>» обсудили сегодня на семинаре-совещании в рамках</w:t>
      </w:r>
      <w:r w:rsidRPr="00437B2C">
        <w:rPr>
          <w:rFonts w:ascii="Helvetica" w:eastAsia="Times New Roman" w:hAnsi="Helvetica" w:cs="Times New Roman"/>
          <w:color w:val="333333"/>
          <w:sz w:val="24"/>
          <w:szCs w:val="24"/>
          <w:lang w:eastAsia="ru-RU"/>
        </w:rPr>
        <w:t> </w:t>
      </w:r>
      <w:r w:rsidRPr="00437B2C">
        <w:rPr>
          <w:rFonts w:ascii="Helvetica" w:eastAsia="Times New Roman" w:hAnsi="Helvetica" w:cs="Times New Roman"/>
          <w:b/>
          <w:bCs/>
          <w:color w:val="333333"/>
          <w:sz w:val="24"/>
          <w:szCs w:val="24"/>
          <w:lang w:eastAsia="ru-RU"/>
        </w:rPr>
        <w:t>деловой программы</w:t>
      </w:r>
      <w:r w:rsidRPr="00437B2C">
        <w:rPr>
          <w:rFonts w:ascii="Helvetica" w:eastAsia="Times New Roman" w:hAnsi="Helvetica" w:cs="Times New Roman"/>
          <w:color w:val="333333"/>
          <w:sz w:val="24"/>
          <w:szCs w:val="24"/>
          <w:lang w:eastAsia="ru-RU"/>
        </w:rPr>
        <w:t> </w:t>
      </w:r>
      <w:r w:rsidRPr="00437B2C">
        <w:rPr>
          <w:rFonts w:ascii="Helvetica" w:eastAsia="Times New Roman" w:hAnsi="Helvetica" w:cs="Times New Roman"/>
          <w:b/>
          <w:bCs/>
          <w:color w:val="333333"/>
          <w:sz w:val="24"/>
          <w:szCs w:val="24"/>
          <w:lang w:eastAsia="ru-RU"/>
        </w:rPr>
        <w:t>VI Открытого чемпионата России по пахоте, проходящего в Республике Башкортостан.</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Как заявил заместитель начальника Управления лизинговых обязательств АО «</w:t>
      </w:r>
      <w:proofErr w:type="spellStart"/>
      <w:r w:rsidRPr="00437B2C">
        <w:rPr>
          <w:rFonts w:ascii="Helvetica" w:eastAsia="Times New Roman" w:hAnsi="Helvetica" w:cs="Times New Roman"/>
          <w:color w:val="333333"/>
          <w:sz w:val="24"/>
          <w:szCs w:val="24"/>
          <w:lang w:eastAsia="ru-RU"/>
        </w:rPr>
        <w:t>Росагролизинг</w:t>
      </w:r>
      <w:proofErr w:type="spellEnd"/>
      <w:r w:rsidRPr="00437B2C">
        <w:rPr>
          <w:rFonts w:ascii="Helvetica" w:eastAsia="Times New Roman" w:hAnsi="Helvetica" w:cs="Times New Roman"/>
          <w:color w:val="333333"/>
          <w:sz w:val="24"/>
          <w:szCs w:val="24"/>
          <w:lang w:eastAsia="ru-RU"/>
        </w:rPr>
        <w:t xml:space="preserve">»  Артем </w:t>
      </w:r>
      <w:proofErr w:type="spellStart"/>
      <w:r w:rsidRPr="00437B2C">
        <w:rPr>
          <w:rFonts w:ascii="Helvetica" w:eastAsia="Times New Roman" w:hAnsi="Helvetica" w:cs="Times New Roman"/>
          <w:color w:val="333333"/>
          <w:sz w:val="24"/>
          <w:szCs w:val="24"/>
          <w:lang w:eastAsia="ru-RU"/>
        </w:rPr>
        <w:t>Богдзевич</w:t>
      </w:r>
      <w:proofErr w:type="spellEnd"/>
      <w:r w:rsidRPr="00437B2C">
        <w:rPr>
          <w:rFonts w:ascii="Helvetica" w:eastAsia="Times New Roman" w:hAnsi="Helvetica" w:cs="Times New Roman"/>
          <w:color w:val="333333"/>
          <w:sz w:val="24"/>
          <w:szCs w:val="24"/>
          <w:lang w:eastAsia="ru-RU"/>
        </w:rPr>
        <w:t>, в структуре поставок лизинговой компании 90% занимают малые формы хозяйствования. В рамках совместной программы в КФХ поставлено 287 единиц техники на сумму 571 млн. рублей. В текущем году на ее реализацию выделено 500 млн. рублей.</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proofErr w:type="gramStart"/>
      <w:r w:rsidRPr="00437B2C">
        <w:rPr>
          <w:rFonts w:ascii="Helvetica" w:eastAsia="Times New Roman" w:hAnsi="Helvetica" w:cs="Times New Roman"/>
          <w:color w:val="333333"/>
          <w:sz w:val="24"/>
          <w:szCs w:val="24"/>
          <w:lang w:eastAsia="ru-RU"/>
        </w:rPr>
        <w:t xml:space="preserve">Председатель Совета АККОР Вячеслав Телегин подчеркнул, что благодаря совместной программе фермеры имеют возможность модернизировать хозяйства на самых выгодных условия, которые предоставляет им </w:t>
      </w:r>
      <w:proofErr w:type="spellStart"/>
      <w:r w:rsidRPr="00437B2C">
        <w:rPr>
          <w:rFonts w:ascii="Helvetica" w:eastAsia="Times New Roman" w:hAnsi="Helvetica" w:cs="Times New Roman"/>
          <w:color w:val="333333"/>
          <w:sz w:val="24"/>
          <w:szCs w:val="24"/>
          <w:lang w:eastAsia="ru-RU"/>
        </w:rPr>
        <w:t>Росагролизинг</w:t>
      </w:r>
      <w:proofErr w:type="spellEnd"/>
      <w:r w:rsidRPr="00437B2C">
        <w:rPr>
          <w:rFonts w:ascii="Helvetica" w:eastAsia="Times New Roman" w:hAnsi="Helvetica" w:cs="Times New Roman"/>
          <w:color w:val="333333"/>
          <w:sz w:val="24"/>
          <w:szCs w:val="24"/>
          <w:lang w:eastAsia="ru-RU"/>
        </w:rPr>
        <w:t>: члены Ассоциации получают сельхозтехнику на льготных условиях: без залога и аванса, с отсрочкой первого платежа на 6 месяцев, под  3,5% годовых.</w:t>
      </w:r>
      <w:proofErr w:type="gramEnd"/>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 xml:space="preserve">Главы КФХ заинтересованы в </w:t>
      </w:r>
      <w:proofErr w:type="spellStart"/>
      <w:r w:rsidRPr="00437B2C">
        <w:rPr>
          <w:rFonts w:ascii="Helvetica" w:eastAsia="Times New Roman" w:hAnsi="Helvetica" w:cs="Times New Roman"/>
          <w:color w:val="333333"/>
          <w:sz w:val="24"/>
          <w:szCs w:val="24"/>
          <w:lang w:eastAsia="ru-RU"/>
        </w:rPr>
        <w:t>лигинговых</w:t>
      </w:r>
      <w:proofErr w:type="spellEnd"/>
      <w:r w:rsidRPr="00437B2C">
        <w:rPr>
          <w:rFonts w:ascii="Helvetica" w:eastAsia="Times New Roman" w:hAnsi="Helvetica" w:cs="Times New Roman"/>
          <w:color w:val="333333"/>
          <w:sz w:val="24"/>
          <w:szCs w:val="24"/>
          <w:lang w:eastAsia="ru-RU"/>
        </w:rPr>
        <w:t xml:space="preserve"> поставках, считают, что  данная программа  способствует развитию фермерского сектора, отметил Вячеслав Телегин.</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 xml:space="preserve">Об опыте реализации программы </w:t>
      </w:r>
      <w:proofErr w:type="spellStart"/>
      <w:r w:rsidRPr="00437B2C">
        <w:rPr>
          <w:rFonts w:ascii="Helvetica" w:eastAsia="Times New Roman" w:hAnsi="Helvetica" w:cs="Times New Roman"/>
          <w:color w:val="333333"/>
          <w:sz w:val="24"/>
          <w:szCs w:val="24"/>
          <w:lang w:eastAsia="ru-RU"/>
        </w:rPr>
        <w:t>АККОР-Росагролизинг</w:t>
      </w:r>
      <w:proofErr w:type="spellEnd"/>
      <w:r w:rsidRPr="00437B2C">
        <w:rPr>
          <w:rFonts w:ascii="Helvetica" w:eastAsia="Times New Roman" w:hAnsi="Helvetica" w:cs="Times New Roman"/>
          <w:color w:val="333333"/>
          <w:sz w:val="24"/>
          <w:szCs w:val="24"/>
          <w:lang w:eastAsia="ru-RU"/>
        </w:rPr>
        <w:t xml:space="preserve">  рассказали участники семинара </w:t>
      </w:r>
      <w:proofErr w:type="spellStart"/>
      <w:r w:rsidRPr="00437B2C">
        <w:rPr>
          <w:rFonts w:ascii="Helvetica" w:eastAsia="Times New Roman" w:hAnsi="Helvetica" w:cs="Times New Roman"/>
          <w:color w:val="333333"/>
          <w:sz w:val="24"/>
          <w:szCs w:val="24"/>
          <w:lang w:eastAsia="ru-RU"/>
        </w:rPr>
        <w:t>Фердау</w:t>
      </w:r>
      <w:proofErr w:type="spellEnd"/>
      <w:r w:rsidRPr="00437B2C">
        <w:rPr>
          <w:rFonts w:ascii="Helvetica" w:eastAsia="Times New Roman" w:hAnsi="Helvetica" w:cs="Times New Roman"/>
          <w:color w:val="333333"/>
          <w:sz w:val="24"/>
          <w:szCs w:val="24"/>
          <w:lang w:eastAsia="ru-RU"/>
        </w:rPr>
        <w:t xml:space="preserve"> </w:t>
      </w:r>
      <w:proofErr w:type="spellStart"/>
      <w:r w:rsidRPr="00437B2C">
        <w:rPr>
          <w:rFonts w:ascii="Helvetica" w:eastAsia="Times New Roman" w:hAnsi="Helvetica" w:cs="Times New Roman"/>
          <w:color w:val="333333"/>
          <w:sz w:val="24"/>
          <w:szCs w:val="24"/>
          <w:lang w:eastAsia="ru-RU"/>
        </w:rPr>
        <w:t>Тилова</w:t>
      </w:r>
      <w:proofErr w:type="spellEnd"/>
      <w:r w:rsidRPr="00437B2C">
        <w:rPr>
          <w:rFonts w:ascii="Helvetica" w:eastAsia="Times New Roman" w:hAnsi="Helvetica" w:cs="Times New Roman"/>
          <w:color w:val="333333"/>
          <w:sz w:val="24"/>
          <w:szCs w:val="24"/>
          <w:lang w:eastAsia="ru-RU"/>
        </w:rPr>
        <w:t xml:space="preserve">, вице-президент Ассоциации крестьянских (фермерских) хозяйств и сельскохозяйственных кооперативов Кабардино-Балкарской Республики, Анна </w:t>
      </w:r>
      <w:proofErr w:type="spellStart"/>
      <w:r w:rsidRPr="00437B2C">
        <w:rPr>
          <w:rFonts w:ascii="Helvetica" w:eastAsia="Times New Roman" w:hAnsi="Helvetica" w:cs="Times New Roman"/>
          <w:color w:val="333333"/>
          <w:sz w:val="24"/>
          <w:szCs w:val="24"/>
          <w:lang w:eastAsia="ru-RU"/>
        </w:rPr>
        <w:t>Таскаева</w:t>
      </w:r>
      <w:proofErr w:type="spellEnd"/>
      <w:r w:rsidRPr="00437B2C">
        <w:rPr>
          <w:rFonts w:ascii="Helvetica" w:eastAsia="Times New Roman" w:hAnsi="Helvetica" w:cs="Times New Roman"/>
          <w:color w:val="333333"/>
          <w:sz w:val="24"/>
          <w:szCs w:val="24"/>
          <w:lang w:eastAsia="ru-RU"/>
        </w:rPr>
        <w:t>, председатель Совета Союза крестьянских (фермерских) хозяйств и сельхозкооперативов Челябинской области,</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Руководители региональных АККОР сообщили, что совместная программа пользуется повышенным вниманием со стороны фермерского сообщества, Ассоциации проводят отбор кандидатов, помогают им готовить документы, сопровождают реализацию программы, особо отметив, что члены АККОР своевременно перечисляют лизинговые платежи.</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proofErr w:type="spellStart"/>
      <w:r w:rsidRPr="00437B2C">
        <w:rPr>
          <w:rFonts w:ascii="Helvetica" w:eastAsia="Times New Roman" w:hAnsi="Helvetica" w:cs="Times New Roman"/>
          <w:color w:val="333333"/>
          <w:sz w:val="24"/>
          <w:szCs w:val="24"/>
          <w:lang w:eastAsia="ru-RU"/>
        </w:rPr>
        <w:lastRenderedPageBreak/>
        <w:t>Зифкат</w:t>
      </w:r>
      <w:proofErr w:type="spellEnd"/>
      <w:r w:rsidRPr="00437B2C">
        <w:rPr>
          <w:rFonts w:ascii="Helvetica" w:eastAsia="Times New Roman" w:hAnsi="Helvetica" w:cs="Times New Roman"/>
          <w:color w:val="333333"/>
          <w:sz w:val="24"/>
          <w:szCs w:val="24"/>
          <w:lang w:eastAsia="ru-RU"/>
        </w:rPr>
        <w:t xml:space="preserve"> </w:t>
      </w:r>
      <w:proofErr w:type="spellStart"/>
      <w:r w:rsidRPr="00437B2C">
        <w:rPr>
          <w:rFonts w:ascii="Helvetica" w:eastAsia="Times New Roman" w:hAnsi="Helvetica" w:cs="Times New Roman"/>
          <w:color w:val="333333"/>
          <w:sz w:val="24"/>
          <w:szCs w:val="24"/>
          <w:lang w:eastAsia="ru-RU"/>
        </w:rPr>
        <w:t>Саетгалиев</w:t>
      </w:r>
      <w:proofErr w:type="spellEnd"/>
      <w:r w:rsidRPr="00437B2C">
        <w:rPr>
          <w:rFonts w:ascii="Helvetica" w:eastAsia="Times New Roman" w:hAnsi="Helvetica" w:cs="Times New Roman"/>
          <w:color w:val="333333"/>
          <w:sz w:val="24"/>
          <w:szCs w:val="24"/>
          <w:lang w:eastAsia="ru-RU"/>
        </w:rPr>
        <w:t>, руководитель ООО  «</w:t>
      </w:r>
      <w:proofErr w:type="spellStart"/>
      <w:r w:rsidRPr="00437B2C">
        <w:rPr>
          <w:rFonts w:ascii="Helvetica" w:eastAsia="Times New Roman" w:hAnsi="Helvetica" w:cs="Times New Roman"/>
          <w:color w:val="333333"/>
          <w:sz w:val="24"/>
          <w:szCs w:val="24"/>
          <w:lang w:eastAsia="ru-RU"/>
        </w:rPr>
        <w:t>Асяновское</w:t>
      </w:r>
      <w:proofErr w:type="spellEnd"/>
      <w:r w:rsidRPr="00437B2C">
        <w:rPr>
          <w:rFonts w:ascii="Helvetica" w:eastAsia="Times New Roman" w:hAnsi="Helvetica" w:cs="Times New Roman"/>
          <w:color w:val="333333"/>
          <w:sz w:val="24"/>
          <w:szCs w:val="24"/>
          <w:lang w:eastAsia="ru-RU"/>
        </w:rPr>
        <w:t>»  Республики Башкортостан</w:t>
      </w:r>
      <w:r w:rsidRPr="00437B2C">
        <w:rPr>
          <w:rFonts w:ascii="Helvetica" w:eastAsia="Times New Roman" w:hAnsi="Helvetica" w:cs="Times New Roman"/>
          <w:b/>
          <w:bCs/>
          <w:color w:val="333333"/>
          <w:sz w:val="24"/>
          <w:szCs w:val="24"/>
          <w:lang w:eastAsia="ru-RU"/>
        </w:rPr>
        <w:t>, </w:t>
      </w:r>
      <w:r w:rsidRPr="00437B2C">
        <w:rPr>
          <w:rFonts w:ascii="Helvetica" w:eastAsia="Times New Roman" w:hAnsi="Helvetica" w:cs="Times New Roman"/>
          <w:color w:val="333333"/>
          <w:sz w:val="24"/>
          <w:szCs w:val="24"/>
          <w:lang w:eastAsia="ru-RU"/>
        </w:rPr>
        <w:t>говорил о взаимодействии фермеров-членов Ассоциации с лизинговой компанией по вопросам обновления парка сельскохозяйственной техники.</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Глава Департамента развития корпоративного бизнеса и стратегического управления АО «</w:t>
      </w:r>
      <w:proofErr w:type="spellStart"/>
      <w:r w:rsidRPr="00437B2C">
        <w:rPr>
          <w:rFonts w:ascii="Helvetica" w:eastAsia="Times New Roman" w:hAnsi="Helvetica" w:cs="Times New Roman"/>
          <w:color w:val="333333"/>
          <w:sz w:val="24"/>
          <w:szCs w:val="24"/>
          <w:lang w:eastAsia="ru-RU"/>
        </w:rPr>
        <w:t>Росагролизинг</w:t>
      </w:r>
      <w:proofErr w:type="spellEnd"/>
      <w:r w:rsidRPr="00437B2C">
        <w:rPr>
          <w:rFonts w:ascii="Helvetica" w:eastAsia="Times New Roman" w:hAnsi="Helvetica" w:cs="Times New Roman"/>
          <w:color w:val="333333"/>
          <w:sz w:val="24"/>
          <w:szCs w:val="24"/>
          <w:lang w:eastAsia="ru-RU"/>
        </w:rPr>
        <w:t xml:space="preserve">» Татьяна Антипова рассказала о создании </w:t>
      </w:r>
      <w:proofErr w:type="spellStart"/>
      <w:r w:rsidRPr="00437B2C">
        <w:rPr>
          <w:rFonts w:ascii="Helvetica" w:eastAsia="Times New Roman" w:hAnsi="Helvetica" w:cs="Times New Roman"/>
          <w:color w:val="333333"/>
          <w:sz w:val="24"/>
          <w:szCs w:val="24"/>
          <w:lang w:eastAsia="ru-RU"/>
        </w:rPr>
        <w:t>машинн</w:t>
      </w:r>
      <w:proofErr w:type="gramStart"/>
      <w:r w:rsidRPr="00437B2C">
        <w:rPr>
          <w:rFonts w:ascii="Helvetica" w:eastAsia="Times New Roman" w:hAnsi="Helvetica" w:cs="Times New Roman"/>
          <w:color w:val="333333"/>
          <w:sz w:val="24"/>
          <w:szCs w:val="24"/>
          <w:lang w:eastAsia="ru-RU"/>
        </w:rPr>
        <w:t>о</w:t>
      </w:r>
      <w:proofErr w:type="spellEnd"/>
      <w:r w:rsidRPr="00437B2C">
        <w:rPr>
          <w:rFonts w:ascii="Helvetica" w:eastAsia="Times New Roman" w:hAnsi="Helvetica" w:cs="Times New Roman"/>
          <w:color w:val="333333"/>
          <w:sz w:val="24"/>
          <w:szCs w:val="24"/>
          <w:lang w:eastAsia="ru-RU"/>
        </w:rPr>
        <w:t>-</w:t>
      </w:r>
      <w:proofErr w:type="gramEnd"/>
      <w:r w:rsidRPr="00437B2C">
        <w:rPr>
          <w:rFonts w:ascii="Helvetica" w:eastAsia="Times New Roman" w:hAnsi="Helvetica" w:cs="Times New Roman"/>
          <w:color w:val="333333"/>
          <w:sz w:val="24"/>
          <w:szCs w:val="24"/>
          <w:lang w:eastAsia="ru-RU"/>
        </w:rPr>
        <w:t>-технологических компаний. Объединив парк современной ресурсосберегающей техники, предоставляемой сельхозпроизводителям для проведения сезонных работ, МТК обеспечивают круглогодичное использование техники, позволяют снизить затраты крестьян по ее использованию. В ближайшее время такие компании будут созданы в 8 российских регионах. Татьяна Антипова  призвала фермеров активнее включаться в эту работу. </w:t>
      </w:r>
    </w:p>
    <w:p w:rsidR="00437B2C" w:rsidRPr="00437B2C" w:rsidRDefault="00437B2C" w:rsidP="00437B2C">
      <w:pPr>
        <w:shd w:val="clear" w:color="auto" w:fill="FFFFFF"/>
        <w:spacing w:after="115"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Начальник Управления технологического обеспечения животноводства и перерабатывающей промышленности АО «</w:t>
      </w:r>
      <w:proofErr w:type="spellStart"/>
      <w:r w:rsidRPr="00437B2C">
        <w:rPr>
          <w:rFonts w:ascii="Helvetica" w:eastAsia="Times New Roman" w:hAnsi="Helvetica" w:cs="Times New Roman"/>
          <w:color w:val="333333"/>
          <w:sz w:val="24"/>
          <w:szCs w:val="24"/>
          <w:lang w:eastAsia="ru-RU"/>
        </w:rPr>
        <w:t>Росагролизинг</w:t>
      </w:r>
      <w:proofErr w:type="spellEnd"/>
      <w:r w:rsidRPr="00437B2C">
        <w:rPr>
          <w:rFonts w:ascii="Helvetica" w:eastAsia="Times New Roman" w:hAnsi="Helvetica" w:cs="Times New Roman"/>
          <w:color w:val="333333"/>
          <w:sz w:val="24"/>
          <w:szCs w:val="24"/>
          <w:lang w:eastAsia="ru-RU"/>
        </w:rPr>
        <w:t>» Вячеслав Горин сообщил о порядке приобретения племенного скота, технологического оборудования для животноводства и перерабатывающей промышленности  в рамках программы.</w:t>
      </w:r>
    </w:p>
    <w:p w:rsidR="00437B2C" w:rsidRPr="00437B2C" w:rsidRDefault="00437B2C" w:rsidP="00437B2C">
      <w:pPr>
        <w:shd w:val="clear" w:color="auto" w:fill="FFFFFF"/>
        <w:spacing w:after="0" w:line="240" w:lineRule="auto"/>
        <w:ind w:firstLine="600"/>
        <w:rPr>
          <w:rFonts w:ascii="Helvetica" w:eastAsia="Times New Roman" w:hAnsi="Helvetica" w:cs="Times New Roman"/>
          <w:color w:val="333333"/>
          <w:sz w:val="24"/>
          <w:szCs w:val="24"/>
          <w:lang w:eastAsia="ru-RU"/>
        </w:rPr>
      </w:pPr>
      <w:r w:rsidRPr="00437B2C">
        <w:rPr>
          <w:rFonts w:ascii="Helvetica" w:eastAsia="Times New Roman" w:hAnsi="Helvetica" w:cs="Times New Roman"/>
          <w:color w:val="333333"/>
          <w:sz w:val="24"/>
          <w:szCs w:val="24"/>
          <w:lang w:eastAsia="ru-RU"/>
        </w:rPr>
        <w:t>Участники семинара задали ряд насущных вопросов, касающихся реализации совместной программы. В частности, о сроках окупаемости по договорам лизинга, скорейшего принятия ценовых соглашений на востребованную технику.</w:t>
      </w:r>
    </w:p>
    <w:p w:rsidR="0088583B" w:rsidRPr="00437B2C" w:rsidRDefault="0088583B">
      <w:pPr>
        <w:rPr>
          <w:sz w:val="24"/>
          <w:szCs w:val="24"/>
        </w:rPr>
      </w:pPr>
    </w:p>
    <w:sectPr w:rsidR="0088583B" w:rsidRPr="00437B2C" w:rsidSect="0088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F6B55"/>
    <w:multiLevelType w:val="multilevel"/>
    <w:tmpl w:val="CB2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7B2C"/>
    <w:rsid w:val="00437B2C"/>
    <w:rsid w:val="0088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3B"/>
  </w:style>
  <w:style w:type="paragraph" w:styleId="1">
    <w:name w:val="heading 1"/>
    <w:basedOn w:val="a"/>
    <w:link w:val="10"/>
    <w:uiPriority w:val="9"/>
    <w:qFormat/>
    <w:rsid w:val="00437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B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B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7B2C"/>
    <w:rPr>
      <w:color w:val="0000FF"/>
      <w:u w:val="single"/>
    </w:rPr>
  </w:style>
  <w:style w:type="character" w:customStyle="1" w:styleId="element-invisible">
    <w:name w:val="element-invisible"/>
    <w:basedOn w:val="a0"/>
    <w:rsid w:val="00437B2C"/>
  </w:style>
  <w:style w:type="character" w:customStyle="1" w:styleId="printhtml">
    <w:name w:val="print_html"/>
    <w:basedOn w:val="a0"/>
    <w:rsid w:val="00437B2C"/>
  </w:style>
  <w:style w:type="character" w:customStyle="1" w:styleId="printpdf">
    <w:name w:val="print_pdf"/>
    <w:basedOn w:val="a0"/>
    <w:rsid w:val="00437B2C"/>
  </w:style>
  <w:style w:type="paragraph" w:styleId="a4">
    <w:name w:val="Normal (Web)"/>
    <w:basedOn w:val="a"/>
    <w:uiPriority w:val="99"/>
    <w:semiHidden/>
    <w:unhideWhenUsed/>
    <w:rsid w:val="00437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7B2C"/>
    <w:rPr>
      <w:b/>
      <w:bCs/>
    </w:rPr>
  </w:style>
  <w:style w:type="paragraph" w:styleId="a6">
    <w:name w:val="Balloon Text"/>
    <w:basedOn w:val="a"/>
    <w:link w:val="a7"/>
    <w:uiPriority w:val="99"/>
    <w:semiHidden/>
    <w:unhideWhenUsed/>
    <w:rsid w:val="00437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889156">
      <w:bodyDiv w:val="1"/>
      <w:marLeft w:val="0"/>
      <w:marRight w:val="0"/>
      <w:marTop w:val="0"/>
      <w:marBottom w:val="0"/>
      <w:divBdr>
        <w:top w:val="none" w:sz="0" w:space="0" w:color="auto"/>
        <w:left w:val="none" w:sz="0" w:space="0" w:color="auto"/>
        <w:bottom w:val="none" w:sz="0" w:space="0" w:color="auto"/>
        <w:right w:val="none" w:sz="0" w:space="0" w:color="auto"/>
      </w:divBdr>
      <w:divsChild>
        <w:div w:id="1378579002">
          <w:marLeft w:val="0"/>
          <w:marRight w:val="0"/>
          <w:marTop w:val="0"/>
          <w:marBottom w:val="0"/>
          <w:divBdr>
            <w:top w:val="none" w:sz="0" w:space="0" w:color="auto"/>
            <w:left w:val="none" w:sz="0" w:space="0" w:color="auto"/>
            <w:bottom w:val="none" w:sz="0" w:space="0" w:color="auto"/>
            <w:right w:val="none" w:sz="0" w:space="0" w:color="auto"/>
          </w:divBdr>
          <w:divsChild>
            <w:div w:id="1855337341">
              <w:marLeft w:val="0"/>
              <w:marRight w:val="0"/>
              <w:marTop w:val="0"/>
              <w:marBottom w:val="0"/>
              <w:divBdr>
                <w:top w:val="none" w:sz="0" w:space="0" w:color="auto"/>
                <w:left w:val="none" w:sz="0" w:space="0" w:color="auto"/>
                <w:bottom w:val="none" w:sz="0" w:space="0" w:color="auto"/>
                <w:right w:val="none" w:sz="0" w:space="0" w:color="auto"/>
              </w:divBdr>
              <w:divsChild>
                <w:div w:id="337510760">
                  <w:marLeft w:val="0"/>
                  <w:marRight w:val="0"/>
                  <w:marTop w:val="0"/>
                  <w:marBottom w:val="240"/>
                  <w:divBdr>
                    <w:top w:val="none" w:sz="0" w:space="0" w:color="auto"/>
                    <w:left w:val="none" w:sz="0" w:space="0" w:color="auto"/>
                    <w:bottom w:val="none" w:sz="0" w:space="0" w:color="auto"/>
                    <w:right w:val="none" w:sz="0" w:space="0" w:color="auto"/>
                  </w:divBdr>
                </w:div>
                <w:div w:id="86003387">
                  <w:marLeft w:val="0"/>
                  <w:marRight w:val="0"/>
                  <w:marTop w:val="0"/>
                  <w:marBottom w:val="0"/>
                  <w:divBdr>
                    <w:top w:val="none" w:sz="0" w:space="0" w:color="auto"/>
                    <w:left w:val="none" w:sz="0" w:space="0" w:color="auto"/>
                    <w:bottom w:val="none" w:sz="0" w:space="0" w:color="auto"/>
                    <w:right w:val="none" w:sz="0" w:space="0" w:color="auto"/>
                  </w:divBdr>
                  <w:divsChild>
                    <w:div w:id="1650403589">
                      <w:marLeft w:val="0"/>
                      <w:marRight w:val="115"/>
                      <w:marTop w:val="0"/>
                      <w:marBottom w:val="115"/>
                      <w:divBdr>
                        <w:top w:val="none" w:sz="0" w:space="0" w:color="auto"/>
                        <w:left w:val="none" w:sz="0" w:space="0" w:color="auto"/>
                        <w:bottom w:val="none" w:sz="0" w:space="0" w:color="auto"/>
                        <w:right w:val="none" w:sz="0" w:space="0" w:color="auto"/>
                      </w:divBdr>
                      <w:divsChild>
                        <w:div w:id="1221553426">
                          <w:marLeft w:val="0"/>
                          <w:marRight w:val="0"/>
                          <w:marTop w:val="0"/>
                          <w:marBottom w:val="0"/>
                          <w:divBdr>
                            <w:top w:val="none" w:sz="0" w:space="0" w:color="auto"/>
                            <w:left w:val="none" w:sz="0" w:space="0" w:color="auto"/>
                            <w:bottom w:val="none" w:sz="0" w:space="0" w:color="auto"/>
                            <w:right w:val="none" w:sz="0" w:space="0" w:color="auto"/>
                          </w:divBdr>
                          <w:divsChild>
                            <w:div w:id="1915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946">
                      <w:marLeft w:val="0"/>
                      <w:marRight w:val="0"/>
                      <w:marTop w:val="0"/>
                      <w:marBottom w:val="0"/>
                      <w:divBdr>
                        <w:top w:val="none" w:sz="0" w:space="0" w:color="auto"/>
                        <w:left w:val="none" w:sz="0" w:space="0" w:color="auto"/>
                        <w:bottom w:val="none" w:sz="0" w:space="0" w:color="auto"/>
                        <w:right w:val="none" w:sz="0" w:space="0" w:color="auto"/>
                      </w:divBdr>
                      <w:divsChild>
                        <w:div w:id="1218123834">
                          <w:marLeft w:val="0"/>
                          <w:marRight w:val="0"/>
                          <w:marTop w:val="0"/>
                          <w:marBottom w:val="0"/>
                          <w:divBdr>
                            <w:top w:val="none" w:sz="0" w:space="0" w:color="auto"/>
                            <w:left w:val="none" w:sz="0" w:space="0" w:color="auto"/>
                            <w:bottom w:val="none" w:sz="0" w:space="0" w:color="auto"/>
                            <w:right w:val="none" w:sz="0" w:space="0" w:color="auto"/>
                          </w:divBdr>
                          <w:divsChild>
                            <w:div w:id="11957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2017-07-07T11:13:00Z</dcterms:created>
  <dcterms:modified xsi:type="dcterms:W3CDTF">2017-07-07T11:14:00Z</dcterms:modified>
</cp:coreProperties>
</file>